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CA" w:rsidRPr="004252CA" w:rsidRDefault="004252CA" w:rsidP="004252CA">
      <w:pPr>
        <w:spacing w:after="212" w:line="336" w:lineRule="atLeast"/>
        <w:jc w:val="center"/>
        <w:rPr>
          <w:rFonts w:ascii="Arial" w:eastAsia="Times New Roman" w:hAnsi="Arial" w:cs="Arial"/>
          <w:color w:val="242424"/>
          <w:sz w:val="28"/>
          <w:szCs w:val="28"/>
          <w:lang w:eastAsia="ru-RU"/>
        </w:rPr>
      </w:pPr>
      <w:r w:rsidRPr="004252CA">
        <w:rPr>
          <w:rFonts w:ascii="Arial" w:eastAsia="Times New Roman" w:hAnsi="Arial" w:cs="Arial"/>
          <w:b/>
          <w:bCs/>
          <w:color w:val="242424"/>
          <w:sz w:val="28"/>
          <w:szCs w:val="28"/>
          <w:lang w:eastAsia="ru-RU"/>
        </w:rPr>
        <w:t>ДОКЛАД</w:t>
      </w:r>
    </w:p>
    <w:p w:rsidR="004252CA" w:rsidRPr="004252CA" w:rsidRDefault="004252CA" w:rsidP="004252CA">
      <w:pPr>
        <w:spacing w:after="212" w:line="336" w:lineRule="atLeast"/>
        <w:jc w:val="center"/>
        <w:rPr>
          <w:rFonts w:ascii="Arial" w:eastAsia="Times New Roman" w:hAnsi="Arial" w:cs="Arial"/>
          <w:color w:val="242424"/>
          <w:sz w:val="28"/>
          <w:szCs w:val="28"/>
          <w:lang w:eastAsia="ru-RU"/>
        </w:rPr>
      </w:pPr>
      <w:r w:rsidRPr="004252CA">
        <w:rPr>
          <w:rFonts w:ascii="Arial" w:eastAsia="Times New Roman" w:hAnsi="Arial" w:cs="Arial"/>
          <w:b/>
          <w:bCs/>
          <w:color w:val="242424"/>
          <w:sz w:val="28"/>
          <w:szCs w:val="28"/>
          <w:lang w:eastAsia="ru-RU"/>
        </w:rPr>
        <w:t>о деятельности Уполномоченного по правам человека</w:t>
      </w:r>
    </w:p>
    <w:p w:rsidR="004252CA" w:rsidRPr="004252CA" w:rsidRDefault="004252CA" w:rsidP="004252CA">
      <w:pPr>
        <w:spacing w:after="212" w:line="336" w:lineRule="atLeast"/>
        <w:jc w:val="center"/>
        <w:rPr>
          <w:rFonts w:ascii="Arial" w:eastAsia="Times New Roman" w:hAnsi="Arial" w:cs="Arial"/>
          <w:color w:val="242424"/>
          <w:sz w:val="28"/>
          <w:szCs w:val="28"/>
          <w:lang w:eastAsia="ru-RU"/>
        </w:rPr>
      </w:pPr>
      <w:r w:rsidRPr="004252CA">
        <w:rPr>
          <w:rFonts w:ascii="Arial" w:eastAsia="Times New Roman" w:hAnsi="Arial" w:cs="Arial"/>
          <w:b/>
          <w:bCs/>
          <w:color w:val="242424"/>
          <w:sz w:val="28"/>
          <w:szCs w:val="28"/>
          <w:lang w:eastAsia="ru-RU"/>
        </w:rPr>
        <w:t>в Московской области в 2014 году</w:t>
      </w:r>
    </w:p>
    <w:p w:rsidR="004252CA" w:rsidRPr="004252CA" w:rsidRDefault="004252CA" w:rsidP="004252CA">
      <w:pPr>
        <w:spacing w:after="212" w:line="336" w:lineRule="atLeast"/>
        <w:jc w:val="center"/>
        <w:rPr>
          <w:rFonts w:ascii="Arial" w:eastAsia="Times New Roman" w:hAnsi="Arial" w:cs="Arial"/>
          <w:color w:val="242424"/>
          <w:sz w:val="28"/>
          <w:szCs w:val="28"/>
          <w:lang w:eastAsia="ru-RU"/>
        </w:rPr>
      </w:pPr>
      <w:r w:rsidRPr="004252CA">
        <w:rPr>
          <w:rFonts w:ascii="Arial" w:eastAsia="Times New Roman" w:hAnsi="Arial" w:cs="Arial"/>
          <w:b/>
          <w:bCs/>
          <w:color w:val="242424"/>
          <w:sz w:val="28"/>
          <w:szCs w:val="28"/>
          <w:lang w:eastAsia="ru-RU"/>
        </w:rPr>
        <w:t>г. Москва</w:t>
      </w:r>
    </w:p>
    <w:p w:rsidR="004252CA" w:rsidRPr="004252CA" w:rsidRDefault="004252CA" w:rsidP="004252CA">
      <w:pPr>
        <w:spacing w:after="212" w:line="336" w:lineRule="atLeast"/>
        <w:jc w:val="center"/>
        <w:rPr>
          <w:rFonts w:ascii="Arial" w:eastAsia="Times New Roman" w:hAnsi="Arial" w:cs="Arial"/>
          <w:color w:val="242424"/>
          <w:sz w:val="28"/>
          <w:szCs w:val="28"/>
          <w:lang w:eastAsia="ru-RU"/>
        </w:rPr>
      </w:pPr>
      <w:r w:rsidRPr="004252CA">
        <w:rPr>
          <w:rFonts w:ascii="Arial" w:eastAsia="Times New Roman" w:hAnsi="Arial" w:cs="Arial"/>
          <w:b/>
          <w:bCs/>
          <w:color w:val="242424"/>
          <w:sz w:val="28"/>
          <w:szCs w:val="28"/>
          <w:lang w:eastAsia="ru-RU"/>
        </w:rPr>
        <w:t>2015 г.</w:t>
      </w:r>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4" w:anchor="_Toc412714908" w:history="1">
        <w:r w:rsidRPr="004252CA">
          <w:rPr>
            <w:rFonts w:ascii="Arial" w:eastAsia="Times New Roman" w:hAnsi="Arial" w:cs="Arial"/>
            <w:color w:val="05598B"/>
            <w:sz w:val="28"/>
            <w:u w:val="single"/>
            <w:lang w:eastAsia="ru-RU"/>
          </w:rPr>
          <w:t>Введение</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5" w:anchor="_Toc412714911" w:history="1">
        <w:r w:rsidRPr="004252CA">
          <w:rPr>
            <w:rFonts w:ascii="Arial" w:eastAsia="Times New Roman" w:hAnsi="Arial" w:cs="Arial"/>
            <w:color w:val="05598B"/>
            <w:sz w:val="28"/>
            <w:u w:val="single"/>
            <w:lang w:eastAsia="ru-RU"/>
          </w:rPr>
          <w:t>Глава 1. Цифры и факты об основных направлениях деятельности</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6" w:anchor="_Toc412714912" w:history="1">
        <w:r w:rsidRPr="004252CA">
          <w:rPr>
            <w:rFonts w:ascii="Arial" w:eastAsia="Times New Roman" w:hAnsi="Arial" w:cs="Arial"/>
            <w:color w:val="05598B"/>
            <w:sz w:val="28"/>
            <w:u w:val="single"/>
            <w:lang w:eastAsia="ru-RU"/>
          </w:rPr>
          <w:t>Глава 2. О проблемных вопросах соблюдения прав граждан</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7" w:anchor="_Toc412714913" w:history="1">
        <w:r w:rsidRPr="004252CA">
          <w:rPr>
            <w:rFonts w:ascii="Arial" w:eastAsia="Times New Roman" w:hAnsi="Arial" w:cs="Arial"/>
            <w:b/>
            <w:bCs/>
            <w:color w:val="05598B"/>
            <w:sz w:val="28"/>
            <w:u w:val="single"/>
            <w:lang w:eastAsia="ru-RU"/>
          </w:rPr>
          <w:t>Сфера жилищно-коммунальных услуг</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8" w:anchor="_Toc412714914" w:history="1">
        <w:r w:rsidRPr="004252CA">
          <w:rPr>
            <w:rFonts w:ascii="Arial" w:eastAsia="Times New Roman" w:hAnsi="Arial" w:cs="Arial"/>
            <w:b/>
            <w:bCs/>
            <w:color w:val="05598B"/>
            <w:sz w:val="28"/>
            <w:u w:val="single"/>
            <w:lang w:eastAsia="ru-RU"/>
          </w:rPr>
          <w:t>Санаторно-курортное лечение и средства реабилитации</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9" w:anchor="_Toc412714916" w:history="1">
        <w:r w:rsidRPr="004252CA">
          <w:rPr>
            <w:rFonts w:ascii="Arial" w:eastAsia="Times New Roman" w:hAnsi="Arial" w:cs="Arial"/>
            <w:b/>
            <w:bCs/>
            <w:color w:val="05598B"/>
            <w:sz w:val="28"/>
            <w:u w:val="single"/>
            <w:lang w:eastAsia="ru-RU"/>
          </w:rPr>
          <w:t>Медицинская помощь онкобольным</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10" w:anchor="_Toc412714917" w:history="1">
        <w:r w:rsidRPr="004252CA">
          <w:rPr>
            <w:rFonts w:ascii="Arial" w:eastAsia="Times New Roman" w:hAnsi="Arial" w:cs="Arial"/>
            <w:b/>
            <w:bCs/>
            <w:color w:val="05598B"/>
            <w:sz w:val="28"/>
            <w:u w:val="single"/>
            <w:lang w:eastAsia="ru-RU"/>
          </w:rPr>
          <w:t>Градостроительная сфера</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11" w:anchor="_Toc412714918" w:history="1">
        <w:r w:rsidRPr="004252CA">
          <w:rPr>
            <w:rFonts w:ascii="Arial" w:eastAsia="Times New Roman" w:hAnsi="Arial" w:cs="Arial"/>
            <w:b/>
            <w:bCs/>
            <w:color w:val="05598B"/>
            <w:sz w:val="28"/>
            <w:u w:val="single"/>
            <w:lang w:eastAsia="ru-RU"/>
          </w:rPr>
          <w:t>Доступ к правосудию</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12" w:anchor="_Toc412714919" w:history="1">
        <w:r w:rsidRPr="004252CA">
          <w:rPr>
            <w:rFonts w:ascii="Arial" w:eastAsia="Times New Roman" w:hAnsi="Arial" w:cs="Arial"/>
            <w:b/>
            <w:bCs/>
            <w:color w:val="05598B"/>
            <w:sz w:val="28"/>
            <w:u w:val="single"/>
            <w:lang w:eastAsia="ru-RU"/>
          </w:rPr>
          <w:t>Поддержание правопорядка</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13" w:anchor="_Toc412714920" w:history="1">
        <w:r w:rsidRPr="004252CA">
          <w:rPr>
            <w:rFonts w:ascii="Arial" w:eastAsia="Times New Roman" w:hAnsi="Arial" w:cs="Arial"/>
            <w:b/>
            <w:bCs/>
            <w:color w:val="05598B"/>
            <w:sz w:val="28"/>
            <w:u w:val="single"/>
            <w:lang w:eastAsia="ru-RU"/>
          </w:rPr>
          <w:t>Условия содержания в местах изоляции от общества</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14" w:anchor="_Toc412714921" w:history="1">
        <w:r w:rsidRPr="004252CA">
          <w:rPr>
            <w:rFonts w:ascii="Arial" w:eastAsia="Times New Roman" w:hAnsi="Arial" w:cs="Arial"/>
            <w:b/>
            <w:bCs/>
            <w:color w:val="05598B"/>
            <w:sz w:val="28"/>
            <w:u w:val="single"/>
            <w:lang w:eastAsia="ru-RU"/>
          </w:rPr>
          <w:t>Поддержка многодетных семей</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15" w:anchor="_Toc412714924" w:history="1">
        <w:r w:rsidRPr="004252CA">
          <w:rPr>
            <w:rFonts w:ascii="Arial" w:eastAsia="Times New Roman" w:hAnsi="Arial" w:cs="Arial"/>
            <w:b/>
            <w:bCs/>
            <w:color w:val="05598B"/>
            <w:sz w:val="28"/>
            <w:u w:val="single"/>
            <w:lang w:eastAsia="ru-RU"/>
          </w:rPr>
          <w:t>Получение несовершеннолетними содержания от родителей</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16" w:anchor="_Toc412714925" w:history="1">
        <w:r w:rsidRPr="004252CA">
          <w:rPr>
            <w:rFonts w:ascii="Arial" w:eastAsia="Times New Roman" w:hAnsi="Arial" w:cs="Arial"/>
            <w:b/>
            <w:bCs/>
            <w:color w:val="05598B"/>
            <w:sz w:val="28"/>
            <w:u w:val="single"/>
            <w:lang w:eastAsia="ru-RU"/>
          </w:rPr>
          <w:t>Дошкольное и дополнительное образование</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17" w:anchor="_Toc412714928" w:history="1">
        <w:r w:rsidRPr="004252CA">
          <w:rPr>
            <w:rFonts w:ascii="Arial" w:eastAsia="Times New Roman" w:hAnsi="Arial" w:cs="Arial"/>
            <w:b/>
            <w:bCs/>
            <w:color w:val="05598B"/>
            <w:sz w:val="28"/>
            <w:u w:val="single"/>
            <w:lang w:eastAsia="ru-RU"/>
          </w:rPr>
          <w:t>Жилье для несовершеннолетних, находящихся в трудной жизненной ситуации</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18" w:anchor="_Toc412714929" w:history="1">
        <w:r w:rsidRPr="004252CA">
          <w:rPr>
            <w:rFonts w:ascii="Arial" w:eastAsia="Times New Roman" w:hAnsi="Arial" w:cs="Arial"/>
            <w:b/>
            <w:bCs/>
            <w:color w:val="05598B"/>
            <w:sz w:val="28"/>
            <w:u w:val="single"/>
            <w:lang w:eastAsia="ru-RU"/>
          </w:rPr>
          <w:t>Защита детей от жестокого обращения</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19" w:anchor="_Toc412714930" w:history="1">
        <w:r w:rsidRPr="004252CA">
          <w:rPr>
            <w:rFonts w:ascii="Arial" w:eastAsia="Times New Roman" w:hAnsi="Arial" w:cs="Arial"/>
            <w:color w:val="05598B"/>
            <w:sz w:val="28"/>
            <w:u w:val="single"/>
            <w:lang w:eastAsia="ru-RU"/>
          </w:rPr>
          <w:t>Заключение</w:t>
        </w:r>
      </w:hyperlink>
    </w:p>
    <w:p w:rsidR="004252CA" w:rsidRPr="004252CA" w:rsidRDefault="004252CA" w:rsidP="004252CA">
      <w:pPr>
        <w:spacing w:after="0" w:line="336" w:lineRule="atLeast"/>
        <w:rPr>
          <w:rFonts w:ascii="Arial" w:eastAsia="Times New Roman" w:hAnsi="Arial" w:cs="Arial"/>
          <w:color w:val="242424"/>
          <w:sz w:val="28"/>
          <w:szCs w:val="28"/>
          <w:lang w:eastAsia="ru-RU"/>
        </w:rPr>
      </w:pPr>
      <w:hyperlink r:id="rId20" w:history="1">
        <w:r w:rsidRPr="004252CA">
          <w:rPr>
            <w:rFonts w:ascii="Arial" w:eastAsia="Times New Roman" w:hAnsi="Arial" w:cs="Arial"/>
            <w:color w:val="05598B"/>
            <w:sz w:val="28"/>
            <w:u w:val="single"/>
            <w:lang w:eastAsia="ru-RU"/>
          </w:rPr>
          <w:t>Приложение 1</w:t>
        </w:r>
      </w:hyperlink>
    </w:p>
    <w:p w:rsidR="004252CA" w:rsidRPr="004252CA" w:rsidRDefault="004252CA" w:rsidP="004252CA">
      <w:pPr>
        <w:spacing w:after="0" w:line="240" w:lineRule="auto"/>
        <w:outlineLvl w:val="0"/>
        <w:rPr>
          <w:rFonts w:ascii="Georgia" w:eastAsia="Times New Roman" w:hAnsi="Georgia" w:cs="Times New Roman"/>
          <w:color w:val="333333"/>
          <w:kern w:val="36"/>
          <w:sz w:val="59"/>
          <w:szCs w:val="59"/>
          <w:lang w:eastAsia="ru-RU"/>
        </w:rPr>
      </w:pPr>
      <w:bookmarkStart w:id="0" w:name="_Toc412714908"/>
      <w:bookmarkStart w:id="1" w:name="_Toc412714217"/>
      <w:bookmarkStart w:id="2" w:name="_Toc412714103"/>
      <w:bookmarkEnd w:id="0"/>
      <w:bookmarkEnd w:id="1"/>
      <w:r w:rsidRPr="004252CA">
        <w:rPr>
          <w:rFonts w:ascii="Georgia" w:eastAsia="Times New Roman" w:hAnsi="Georgia" w:cs="Times New Roman"/>
          <w:color w:val="05598B"/>
          <w:kern w:val="36"/>
          <w:sz w:val="59"/>
          <w:szCs w:val="59"/>
          <w:u w:val="single"/>
          <w:bdr w:val="none" w:sz="0" w:space="0" w:color="auto" w:frame="1"/>
          <w:lang w:eastAsia="ru-RU"/>
        </w:rPr>
        <w:t>Введение</w:t>
      </w:r>
      <w:bookmarkEnd w:id="2"/>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Доклад подготовлен в соответствии с пунктом 1 статьи 11 Закона Московской области от 12.01.2001 № 4/2001-ОЗ «Об Уполномоченном по правам человека в Московской области». В нем представлена информация о деятельности Уполномоченного по правам человека в Московской области, дана оценка ситуации с соблюдением конституционных прав граждан в регионе.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центре внимания руководства области по-прежнему находятся социально-экономическое развитие и повышение уровня жизни населения.</w:t>
      </w:r>
    </w:p>
    <w:p w:rsidR="004252CA" w:rsidRPr="004252CA" w:rsidRDefault="004252CA" w:rsidP="004252CA">
      <w:pPr>
        <w:spacing w:after="0" w:line="240" w:lineRule="auto"/>
        <w:rPr>
          <w:rFonts w:ascii="Times New Roman" w:eastAsia="Times New Roman" w:hAnsi="Times New Roman" w:cs="Times New Roman"/>
          <w:sz w:val="24"/>
          <w:szCs w:val="24"/>
          <w:lang w:eastAsia="ru-RU"/>
        </w:rPr>
      </w:pPr>
      <w:r w:rsidRPr="004252CA">
        <w:rPr>
          <w:rFonts w:ascii="Arial" w:eastAsia="Times New Roman" w:hAnsi="Arial" w:cs="Arial"/>
          <w:color w:val="333333"/>
          <w:sz w:val="28"/>
          <w:szCs w:val="28"/>
          <w:lang w:eastAsia="ru-RU"/>
        </w:rPr>
        <w:t>Основные направления развития Подмосковья, определившие в 2014 году процессы в политической, экономической, социальной, научной, культурной сферах, изложены в программе Губернатора Московской области А.Ю. Воробьева «Наше Подмосковье. Идеология лидерства».</w:t>
      </w:r>
    </w:p>
    <w:p w:rsidR="004252CA" w:rsidRPr="004252CA" w:rsidRDefault="004252CA" w:rsidP="004252CA">
      <w:pPr>
        <w:spacing w:after="0" w:line="336" w:lineRule="atLeast"/>
        <w:rPr>
          <w:rFonts w:ascii="Arial" w:eastAsia="Times New Roman" w:hAnsi="Arial" w:cs="Arial"/>
          <w:color w:val="242424"/>
          <w:sz w:val="28"/>
          <w:szCs w:val="28"/>
          <w:lang w:eastAsia="ru-RU"/>
        </w:rPr>
      </w:pPr>
      <w:bookmarkStart w:id="3" w:name="_Toc412714910"/>
      <w:bookmarkStart w:id="4" w:name="_Toc412714219"/>
      <w:bookmarkStart w:id="5" w:name="_Toc412714105"/>
      <w:bookmarkEnd w:id="3"/>
      <w:bookmarkEnd w:id="4"/>
      <w:bookmarkEnd w:id="5"/>
      <w:r w:rsidRPr="004252CA">
        <w:rPr>
          <w:rFonts w:ascii="Arial" w:eastAsia="Times New Roman" w:hAnsi="Arial" w:cs="Arial"/>
          <w:color w:val="242424"/>
          <w:sz w:val="28"/>
          <w:szCs w:val="28"/>
          <w:lang w:eastAsia="ru-RU"/>
        </w:rPr>
        <w:lastRenderedPageBreak/>
        <w:t>Реализация государственных программ Московской области «Социальная защита населения Московской области» на 2014 - 2018 годы, «Образование Подмосковья» на 2014 - 2018 годы, «Жилище», «Развитие жилищно-коммунального хозяйства» на 2014 - 2018 годы, «Здравоохранение Подмосковья», «Экология и окружающая среда Подмосковья» на 2014 - 2018 годы дает положительные результаты. Расселено более 13 тысяч квадратных метров ветхого и аварийного жилья. Из бараков переселили почти 4 тысячи человек. Снизилось число обманутых участников долевого жилищного строительства с 16 до 6 тысяч. Отремонтировано 112 котельных, открыто свыше 50 станций обезжелезивания воды. Заменено 1679 лифтов в многоквартирных домах региона. Введено 111 новых детских садов, а очередь в эти учреждения сократилась за два года с 44,5 до 20 тысяч. Средняя продолжительность жизни в регионе выросла на три года, составив почти 69 лет. Московская область занимает первое место среди субъектов РФ по рождаемости, за год она увеличилась на 6 процентов, подмосковные загсы зарегистрировали более 91 тысячи актов о рождении детей. Развивается дорожно-транспортная инфраструктура, строительство объектов социального назначения, благоустройство городов, меняется культурный ландшафт Подмосковья.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декабре состоялись два знаковых события: встреча Президента Российской Федерации В.В. Путина с уполномоченными по правам человека в субъектах РФ и встреча Губернатора Московской области А.Ю. Воробьева с представителями государственных органов и правозащитных организаций. Это свидетельствует о повышенном внимании высшей государственной власти к проблемам соблюдения прав человека, является стимулом для дальнейшей работы по развитию правозащитной системы региона.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Развивается конструктивное сотрудничество с Председателем Московской областной Думы И.Ю. Брынцаловым, членами Правительства области, депутатами Московской областной Думы, руководителями центральных исполнительных органов государственной власти, муниципальных образований, правоохранительных и судебных структур, общественными организациями.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При подготовке Доклада использованы: информация из письменных и устных обращений граждан; документы, представленные государственными и муниципальными органами, общественными объединениями; публикации в средствах массовой информации и сети Интернет; а также сведения, полученные в ходе посещений организаций и учреждений здравоохранения, образования, </w:t>
      </w:r>
      <w:r w:rsidRPr="004252CA">
        <w:rPr>
          <w:rFonts w:ascii="Arial" w:eastAsia="Times New Roman" w:hAnsi="Arial" w:cs="Arial"/>
          <w:color w:val="242424"/>
          <w:sz w:val="28"/>
          <w:szCs w:val="28"/>
          <w:lang w:eastAsia="ru-RU"/>
        </w:rPr>
        <w:lastRenderedPageBreak/>
        <w:t>социальной защиты, правоохранительных органов, системы исполнения наказаний и других.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Изучение и анализ этих сведений позволяют дать общую положительную оценку состояния дел с соблюдением прав жителей Подмосковья.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Вместе с тем еще существует немало нерешенных проблемных вопросов, на которые Уполномоченный полагает необходимым обратить внимание властных структур и гражданского общества.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Они изложены в представляемом Докладе, и в этом его основное предназначение.</w:t>
      </w:r>
    </w:p>
    <w:p w:rsidR="004252CA" w:rsidRPr="004252CA" w:rsidRDefault="004252CA" w:rsidP="004252CA">
      <w:pPr>
        <w:spacing w:after="0" w:line="240" w:lineRule="auto"/>
        <w:outlineLvl w:val="0"/>
        <w:rPr>
          <w:rFonts w:ascii="Georgia" w:eastAsia="Times New Roman" w:hAnsi="Georgia" w:cs="Times New Roman"/>
          <w:color w:val="333333"/>
          <w:kern w:val="36"/>
          <w:sz w:val="59"/>
          <w:szCs w:val="59"/>
          <w:lang w:eastAsia="ru-RU"/>
        </w:rPr>
      </w:pPr>
      <w:bookmarkStart w:id="6" w:name="_Toc412714911"/>
      <w:bookmarkStart w:id="7" w:name="_Toc412714220"/>
      <w:bookmarkStart w:id="8" w:name="_Toc412714106"/>
      <w:bookmarkStart w:id="9" w:name="_Toc412713329"/>
      <w:bookmarkStart w:id="10" w:name="_Toc380998260"/>
      <w:bookmarkEnd w:id="6"/>
      <w:bookmarkEnd w:id="7"/>
      <w:bookmarkEnd w:id="8"/>
      <w:bookmarkEnd w:id="9"/>
      <w:r w:rsidRPr="004252CA">
        <w:rPr>
          <w:rFonts w:ascii="Georgia" w:eastAsia="Times New Roman" w:hAnsi="Georgia" w:cs="Times New Roman"/>
          <w:color w:val="05598B"/>
          <w:kern w:val="36"/>
          <w:sz w:val="59"/>
          <w:szCs w:val="59"/>
          <w:u w:val="single"/>
          <w:bdr w:val="none" w:sz="0" w:space="0" w:color="auto" w:frame="1"/>
          <w:lang w:eastAsia="ru-RU"/>
        </w:rPr>
        <w:t>Глава 1. Цифры и факты об основных направлениях деятельности</w:t>
      </w:r>
      <w:bookmarkEnd w:id="10"/>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Главная задача Уполномоченного по правам человека в Московской области (далее – Уполномоченный) - восстановление нарушенных прав и свобод человека и гражданина на территории Подмосковья. На ее выполнение нацелена деятельность и по другим направлениям, определенным Законом Московской области «Об Уполномоченном по правам человека в Московской области»: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совершенствование законодательства Московской области о защите прав и свобод человека и гражданина и приведение его в соответствие с общепризнанными принципами и нормами международного права;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развитие межрегионального и международного сотрудничества в области защиты прав и свобод человека и гражданина;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содействие правовому просвещению по вопросам прав и свобод человека и гражданина, форм и методов их защиты.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2014 году рассмотрено 14889 обращений, в том числе: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письменных – 1783 (476 поступили по электронной почте), из них более 100 - коллективных;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устных по телефону – 2056;</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устных на личных приемах - 539;</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 представителями Уполномоченного по правам человека в Московской области в муниципальных образованиях – 10511.</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основу изложенных в Докладе официальной статистики и анализа ситуации с соблюдением прав граждан положены обобщенные итоги работы по письменным обращениям. При их рассмотрении Уполномоченный руководствуется требованиями законодательства и внутренним убеждением – человек всегда прав, ни одна жалоба не должна остаться без внимания. Обращения рассматриваются во взаимодействии с региональными министерствами и ведомствами, структурными подразделениями федеральных органов власти, руководителями муниципальных образований.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течение года по письменным жалобам проведены 751 проверка с выездом на место, в том числе совместно с компетентными государственными органами – 277. Направлены: 4588 письменных документов, в том числе 1542 запроса в органы государственной власти и местного самоуправления, 91 заключение, отзыв и возражение на иски в суды. Оказана помощь в составлении 29 исковых заявлений. Сотрудники аппарата участвовали в 77 судебных заседаниях, выиграно 35 процессов. Дано более 1700 письменных разъяснений.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 всем устным обращениям гражданам даны разъяснения законодательства и рекомендации о способах защиты прав.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результате принятых мер восстановлены нарушенные права в 17 процентах случаев.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География адресантов обширна: 85 процентов писем получено из Московской области, около 9 процентов - из Москвы, более 5 процентов - из других субъектов Российской Федерации и чуть менее процента – из иностранных государств.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большинстве обращений жителей Подмосковья поднимались вопросы, находящиеся в компетенции федеральных органов власти – 50,2 процента; органов местного самоуправления – 33,2 процента, в том числе муниципального района, городского округа – 28 процентов, городского и сельского поселения – 5,2 процента; региональных органов власти – 16,5 процента.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jpg" style="width:528.35pt;height:325.05pt"/>
        </w:pic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Наибольшее число обращений на 10 тысяч населения (без учета обращений лиц, содержащихся в пенитенциарных учреждениях) поступило из муниципальных районов: Одинцовский, Можайский, Ногинский, Щелковский, Люберецкий, Мытищинский, Пушкинский и городских округов Балашиха, Химки. Наименьшее - из городских округов Электрогорск, Красноармейск, Звенигород и Сергиево-Посадского, Лотошинского, Талдомского, Шаховского и Шатурского муниципальных районов.</w:t>
      </w:r>
    </w:p>
    <w:p w:rsidR="004252CA" w:rsidRPr="004252CA" w:rsidRDefault="004252CA" w:rsidP="004252CA">
      <w:pPr>
        <w:spacing w:after="0"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Распределение жалоб по муниципальным образованиям приведено в</w:t>
      </w:r>
      <w:r w:rsidRPr="004252CA">
        <w:rPr>
          <w:rFonts w:ascii="Arial" w:eastAsia="Times New Roman" w:hAnsi="Arial" w:cs="Arial"/>
          <w:color w:val="242424"/>
          <w:sz w:val="28"/>
          <w:lang w:eastAsia="ru-RU"/>
        </w:rPr>
        <w:t> </w:t>
      </w:r>
      <w:hyperlink r:id="rId21" w:history="1">
        <w:r w:rsidRPr="004252CA">
          <w:rPr>
            <w:rFonts w:ascii="Arial" w:eastAsia="Times New Roman" w:hAnsi="Arial" w:cs="Arial"/>
            <w:color w:val="05598B"/>
            <w:sz w:val="28"/>
            <w:u w:val="single"/>
            <w:lang w:eastAsia="ru-RU"/>
          </w:rPr>
          <w:t>Приложении 1.</w:t>
        </w:r>
      </w:hyperlink>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pict>
          <v:shape id="_x0000_i1026" type="#_x0000_t75" alt="8.jpg" style="width:544.25pt;height:376.95pt"/>
        </w:pic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 тематике письменных обращений: 44,7 процента посвящено соблюдению гражданских (личных) прав, 44,4 процента - социальных; 9,1 процента - экономических; 1,4 процента – экологических и менее 1 процента - культурных.</w:t>
      </w:r>
    </w:p>
    <w:p w:rsidR="004252CA" w:rsidRPr="004252CA" w:rsidRDefault="004252CA" w:rsidP="004252CA">
      <w:pPr>
        <w:spacing w:after="212" w:line="336" w:lineRule="atLeast"/>
        <w:jc w:val="center"/>
        <w:rPr>
          <w:rFonts w:ascii="Arial" w:eastAsia="Times New Roman" w:hAnsi="Arial" w:cs="Arial"/>
          <w:color w:val="242424"/>
          <w:sz w:val="28"/>
          <w:szCs w:val="28"/>
          <w:lang w:eastAsia="ru-RU"/>
        </w:rPr>
      </w:pPr>
      <w:r w:rsidRPr="004252CA">
        <w:rPr>
          <w:rFonts w:ascii="Arial" w:eastAsia="Times New Roman" w:hAnsi="Arial" w:cs="Arial"/>
          <w:b/>
          <w:bCs/>
          <w:color w:val="242424"/>
          <w:sz w:val="28"/>
          <w:szCs w:val="28"/>
          <w:lang w:eastAsia="ru-RU"/>
        </w:rPr>
        <w:t>Динамика поступления жалоб на нарушение конституционных прав в 2012-2014 годах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pict>
          <v:shape id="_x0000_i1027" type="#_x0000_t75" alt="8а.jpg" style="width:436.25pt;height:314.45pt"/>
        </w:pict>
      </w:r>
      <w:r w:rsidRPr="004252CA">
        <w:rPr>
          <w:rFonts w:ascii="Arial" w:eastAsia="Times New Roman" w:hAnsi="Arial" w:cs="Arial"/>
          <w:color w:val="242424"/>
          <w:sz w:val="28"/>
          <w:lang w:eastAsia="ru-RU"/>
        </w:rPr>
        <w:t> </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Как прежде, наибольшее количество устных обращений посвящено нарушению социальных прав - 59,9 процента (жилищные вопросы; социальная поддержка детей, многодетных семей, инвалидов, ветеранов, пенсионеров, граждан, уволенных с военной службы и членов их семей, малоимущих; пенсионное обеспечение; здравоохранение; образование и другие), далее следуют: гражданские (личные) – 23,9 процента (судопроизводство, реализация права на обращение в органы власти, безопасность, неприкосновенность личности, вопросы уголовного преследования, свобода передвижения и выбор места жительства и другие), экономические – 13,1 процента (трудовые правоотношения, имущественные споры, кредитование), экологические – 3,1 процента (загрязнение окружающей среды, вырубка зеленых насаждений, качество воды, утилизация отходов).</w:t>
      </w:r>
    </w:p>
    <w:p w:rsidR="004252CA" w:rsidRPr="004252CA" w:rsidRDefault="004252CA" w:rsidP="004252CA">
      <w:pPr>
        <w:spacing w:after="212" w:line="336" w:lineRule="atLeast"/>
        <w:jc w:val="center"/>
        <w:rPr>
          <w:rFonts w:ascii="Arial" w:eastAsia="Times New Roman" w:hAnsi="Arial" w:cs="Arial"/>
          <w:color w:val="242424"/>
          <w:sz w:val="28"/>
          <w:szCs w:val="28"/>
          <w:lang w:eastAsia="ru-RU"/>
        </w:rPr>
      </w:pPr>
      <w:r w:rsidRPr="004252CA">
        <w:rPr>
          <w:rFonts w:ascii="Arial" w:eastAsia="Times New Roman" w:hAnsi="Arial" w:cs="Arial"/>
          <w:noProof/>
          <w:color w:val="242424"/>
          <w:sz w:val="28"/>
          <w:szCs w:val="28"/>
          <w:lang w:eastAsia="ru-RU"/>
        </w:rPr>
        <w:lastRenderedPageBreak/>
        <w:pict>
          <v:shape id="_x0000_s1026" type="#_x0000_t75" alt="9.jpg" style="position:absolute;left:0;text-align:left;margin-left:0;margin-top:0;width:527.25pt;height:363.75pt;z-index:251658240;mso-wrap-distance-left:0;mso-wrap-distance-right:0;mso-position-horizontal:left;mso-position-vertical-relative:line" o:allowoverlap="f">
            <w10:wrap type="square"/>
          </v:shape>
        </w:pict>
      </w:r>
      <w:r w:rsidRPr="004252CA">
        <w:rPr>
          <w:rFonts w:ascii="Arial" w:eastAsia="Times New Roman" w:hAnsi="Arial" w:cs="Arial"/>
          <w:b/>
          <w:bCs/>
          <w:i/>
          <w:iCs/>
          <w:color w:val="242424"/>
          <w:sz w:val="28"/>
          <w:szCs w:val="28"/>
          <w:lang w:eastAsia="ru-RU"/>
        </w:rPr>
        <w:t>Социально-экономические права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Социально-экономическая тематика в письменных обращениях граждан преобладает над другими проблемами. За последние пять лет наблюдается рост числа жалоб по социальным вопросам с 41,2 до 44,4 процента.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отчетном году по сравнению с 2013 на 5 процентов (с 62 до 57) уменьшилось количество обращений по жилищным вопросам, на 2 процента (с 14 до 12) - по получению мер государственной социальной помощи отдельным категориям граждан. Практически на прежнем уровне (16 процентов) количество обращений по вопросам здравоохранения и экономическим правоотношениям (9 процентов).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Основное взаимодействие при рассмотрении этих обращений осуществлялось с Министерством социальной защиты населения Московской области, Министерством здравоохранения Московской области, Государственной жилищной инспекцией Московской области, главами муниципальных образований. Проведены рабочие встречи с руководителями и сотрудниками Министерства здравоохранения Московской области - 15, Министерства строительного комплекса Московской области - 11, Министерства жилищно-коммунального </w:t>
      </w:r>
      <w:r w:rsidRPr="004252CA">
        <w:rPr>
          <w:rFonts w:ascii="Arial" w:eastAsia="Times New Roman" w:hAnsi="Arial" w:cs="Arial"/>
          <w:color w:val="242424"/>
          <w:sz w:val="28"/>
          <w:szCs w:val="28"/>
          <w:lang w:eastAsia="ru-RU"/>
        </w:rPr>
        <w:lastRenderedPageBreak/>
        <w:t>хозяйства Московской области - 17, администраций муниципальных образований – 60, территориальных подразделений Министерства социальной защиты населения Московской области – 45, Министерства обороны России – 7.</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судебных процессах по гражданским делам оказана помощь в составлении 4 исковых заявлений, подготовлено 5 заключений, принято участие в качестве наблюдателя, третьего лица, представителя истца (ответчика) в 23 судебных заседаниях. По 6 гражданским делам судами вынесены положительные решения.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Основными причинами нарушения социально-экономических прав являются: несовершенство нормативных правовых актов; недостаточность бюджетных средств для обеспечения государственных гарантий отдельным категориям граждан; бюрократические препоны и волокита чиновников при принятии юридически значимых решений.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Наибольшее количество писем поступило из Одинцовского, Ногинского, Пушкинского, Щелковского, Красногорского, Люберецкого, Мытищинского, Орехово-Зуевского, Сергиево-Посадского муниципальных районов, городских округов Химки, Королев.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Доля письменных обращений ветеранов войны и труда, инвалидов и пенсионеров, военнослужащих и членов их семей, других лиц, имеющих право на получение мер государственной социальной помощи, составила 13 процентов (в 2013 году – 12 процентов).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Обобщение ситуации с соблюдением прав указанных категорий граждан, выработка предложений по совершенствованию законодательства и его правоприменения проводятся во взаимодействии с органами государственной власти и общественными объединениями. Сотрудники аппарата Уполномоченного входят в Координационный совет по делам инвалидов при Правительстве Московской области, Комиссию по социальным вопросам военнослужащих, граждан, уволенных с военной службы, со службы в органах внутренних дел, и членов их семей при Правительстве Московской области.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В продолжение работы по теме Специального доклада 2008 года «О соблюдении прав инвалидов и других маломобильных групп населения на безбарьерную среду жизнедеятельности на территории Московской области» принято участие в выездных заседаниях Координационного совета по делам инвалидов в Мытищинском и Сергиево-Посадском муниципальных районах в марте и октябре </w:t>
      </w:r>
      <w:r w:rsidRPr="004252CA">
        <w:rPr>
          <w:rFonts w:ascii="Arial" w:eastAsia="Times New Roman" w:hAnsi="Arial" w:cs="Arial"/>
          <w:color w:val="242424"/>
          <w:sz w:val="28"/>
          <w:szCs w:val="28"/>
          <w:lang w:eastAsia="ru-RU"/>
        </w:rPr>
        <w:lastRenderedPageBreak/>
        <w:t>отчетного года, на которых были рассмотрены вопросы доступности транспортных услуг для инвалидов и маломобильных групп населения, создания условий для творческой самореализации инвалидов и другие.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составе Комиссии Московской областной Думы по проведению мониторинга правоприменения Закона Московской области от 25.04.2008 № 53/2008-ОЗ «О квотировании рабочих мест» в течение года участвовали в исследовании ситуации с трудоустройством инвалидов.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ноябре в рамках круглого стола «Участие институтов гражданского общества в вопросах защиты прав инвалидов по зрению», организованного Комитетом Совета Федерации по конституционному законодательству и государственному строительству и Комиссией Общественной палаты РФ по поддержке семьи, детей и материнства, приняли участие в обсуждении проблемы взаимодействия институтов гражданского общества с государственными органами и органами местного самоуправления в вопросах защиты прав инвалидов по зрению, социальной адаптации, повышения читаемости рельефно-точечных знаков (шрифт Брайля), обозначающих достоинство денежных купюр, предназначенных для использования незрячими людьми.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Подготовлен Специальный доклад «О соблюдении прав одиноких и одиноко проживающих инвалидов в Московской области». Эта тема вынесена на обсуждение сообщества уполномоченных, во втором номере научно–правового журнала «Омбудсмен» опубликована статья</w:t>
      </w:r>
      <w:r w:rsidRPr="004252CA">
        <w:rPr>
          <w:rFonts w:ascii="Arial" w:eastAsia="Times New Roman" w:hAnsi="Arial" w:cs="Arial"/>
          <w:b/>
          <w:bCs/>
          <w:color w:val="242424"/>
          <w:sz w:val="28"/>
          <w:lang w:eastAsia="ru-RU"/>
        </w:rPr>
        <w:t> </w:t>
      </w:r>
      <w:r w:rsidRPr="004252CA">
        <w:rPr>
          <w:rFonts w:ascii="Arial" w:eastAsia="Times New Roman" w:hAnsi="Arial" w:cs="Arial"/>
          <w:b/>
          <w:bCs/>
          <w:color w:val="242424"/>
          <w:sz w:val="28"/>
          <w:szCs w:val="28"/>
          <w:lang w:eastAsia="ru-RU"/>
        </w:rPr>
        <w:t>«</w:t>
      </w:r>
      <w:r w:rsidRPr="004252CA">
        <w:rPr>
          <w:rFonts w:ascii="Arial" w:eastAsia="Times New Roman" w:hAnsi="Arial" w:cs="Arial"/>
          <w:color w:val="242424"/>
          <w:sz w:val="28"/>
          <w:szCs w:val="28"/>
          <w:lang w:eastAsia="ru-RU"/>
        </w:rPr>
        <w:t>Один на один с бесправием: о соблюдении прав одиноких и одиноко проживающих инвалидов в Московской области».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целях правового просвещения граждан с ограниченными возможностями здоровья выпущена брошюра «О правах и социальных гарантиях инвалидов».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С государственным бюджетным учреждением социального обслуживания Московской области «Областной Центр социальной адаптации военнослужащих, граждан, уволенных с военной службы, и членов их семей» (ГБУСО МО «Центр САВ») проведено 8 мероприятий по комплексному социальному обслуживанию населения военных городков и гарнизонов, оказана правовая помощь более 1300 человек. Итоги совместной работы с ГБУСО МО «Центр САВ» в 2014 году и задачи на 2015 год обсуждены в декабре на круглом столе с участием руководства Министерства социальной защиты населения Московской области, представителей органов военного управления </w:t>
      </w:r>
      <w:r w:rsidRPr="004252CA">
        <w:rPr>
          <w:rFonts w:ascii="Arial" w:eastAsia="Times New Roman" w:hAnsi="Arial" w:cs="Arial"/>
          <w:color w:val="242424"/>
          <w:sz w:val="28"/>
          <w:szCs w:val="28"/>
          <w:lang w:eastAsia="ru-RU"/>
        </w:rPr>
        <w:lastRenderedPageBreak/>
        <w:t>Вооруженных Сил РФ, Главного управления МВД России по Московской области, Главного управления МЧС России по Московской области, Военного комиссариата Московской области, органов местного самоуправления, общественных и ветеранских организаций.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Остаются в сфере внимания Уполномоченного проблемы, обозначенные в Специальном докладе 2009 года «О соблюдении прав граждан в процессе передачи военных городков в ведение органов местного самоуправления». В 2013 году заключено Соглашение о взаимодействии Министерства обороны России и Правительства Московской области. По числу принятых военных городков Подмосковье - в лидерах среди регионов РФ. Ведется работа по модернизации систем ЖКХ в ряде переданных городков и подготовке к передаче объектов капитального строительства и земельных участков в границах военных городков.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июне на круглом столе общероссийской общественной организации «Офицеры России» сотрудники аппарата совместно с представителями органов законодательной и исполнительной власти Российской Федерации и Московской области, прокуратуры, органов местного самоуправления, инициативных групп жителей военных городков рассмотрели проблемы содержания и ремонта военных городков Минобороны России на территории Московской области.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Вопросы социальной поддержки семей военнослужащих и сотрудников правоохранительных органов, погибших при исполнении служебного долга, граждан, уволенных с военной службы, и членов их семей были изучены в сентябре в формате круглого стола совместно с депутатами Государственной Думы Федерального Собрания Российской Федерации, членами Общественной палаты РФ, представителями общественных объединений.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Обращения по жилищной тематике объединяют вопросы реализации прав на жилище и обеспечения благоприятных безопасных условий проживания граждан. 57 процентов письменных обращений (21 процент от общего количества обращений) содержали информацию о нарушении прав: при постановке на учет в качестве нуждающихся в получении жилой площади, снятии с жилищного учета, предоставлении жилья по договору социального найма, отселении из ветхих и аварийных домов, обеспечении жилыми помещениями многодетных семей, инвалидов. Три четверти этих жалоб поступили от граждан, подлежащих переселению из аварийных домов, и в связи с развитием застроенной территории. По законодательству взамен сносимого жилья предоставляется жилая площадь равного размера, а </w:t>
      </w:r>
      <w:r w:rsidRPr="004252CA">
        <w:rPr>
          <w:rFonts w:ascii="Arial" w:eastAsia="Times New Roman" w:hAnsi="Arial" w:cs="Arial"/>
          <w:color w:val="242424"/>
          <w:sz w:val="28"/>
          <w:szCs w:val="28"/>
          <w:lang w:eastAsia="ru-RU"/>
        </w:rPr>
        <w:lastRenderedPageBreak/>
        <w:t>заявители требуют выделения жилых помещений по социальным нормам.</w:t>
      </w:r>
    </w:p>
    <w:p w:rsidR="004252CA" w:rsidRPr="004252CA" w:rsidRDefault="004252CA" w:rsidP="004252CA">
      <w:pPr>
        <w:spacing w:after="0"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Каждая восьмая «жилищная» жалоба -</w:t>
      </w:r>
      <w:r w:rsidRPr="004252CA">
        <w:rPr>
          <w:rFonts w:ascii="Arial" w:eastAsia="Times New Roman" w:hAnsi="Arial" w:cs="Arial"/>
          <w:color w:val="242424"/>
          <w:sz w:val="28"/>
          <w:lang w:eastAsia="ru-RU"/>
        </w:rPr>
        <w:t> </w:t>
      </w:r>
      <w:bookmarkStart w:id="11" w:name="sub_4003"/>
      <w:bookmarkStart w:id="12" w:name="sub_4001"/>
      <w:bookmarkEnd w:id="11"/>
      <w:r w:rsidRPr="004252CA">
        <w:rPr>
          <w:rFonts w:ascii="Arial" w:eastAsia="Times New Roman" w:hAnsi="Arial" w:cs="Arial"/>
          <w:color w:val="05598B"/>
          <w:sz w:val="28"/>
          <w:szCs w:val="28"/>
          <w:u w:val="single"/>
          <w:bdr w:val="none" w:sz="0" w:space="0" w:color="auto" w:frame="1"/>
          <w:lang w:eastAsia="ru-RU"/>
        </w:rPr>
        <w:t>о длительном ожидании очереди на получение благоустроенной жилой площади.</w:t>
      </w:r>
      <w:bookmarkEnd w:id="12"/>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Отдельные семьи стоят в очередях на улучшение жилищных условий с 70-х, 80-х годов двадцатого века. Например, в городском поселении Павловский Посад первый по списку на жилищном учете состоит с 1970 года. По состоянию на 1 сентября 2014 года: в городском округе Подольск общее количество семей, нуждающихся в улучшении жилищных условий, составляет 885, первый в списке очередников состоит с 1981 года; в городском поселении Можайск на учёте 475 человек, первый в очереди – с 1975 года; в городском округе Балашиха – 1968 человек, первый - с 1979 года. Аналогичная ситуация и в других муниципальных образованиях</w:t>
      </w:r>
      <w:r w:rsidRPr="004252CA">
        <w:rPr>
          <w:rFonts w:ascii="Arial" w:eastAsia="Times New Roman" w:hAnsi="Arial" w:cs="Arial"/>
          <w:b/>
          <w:bCs/>
          <w:color w:val="242424"/>
          <w:sz w:val="28"/>
          <w:szCs w:val="28"/>
          <w:lang w:eastAsia="ru-RU"/>
        </w:rPr>
        <w:t>.</w:t>
      </w:r>
      <w:r w:rsidRPr="004252CA">
        <w:rPr>
          <w:rFonts w:ascii="Arial" w:eastAsia="Times New Roman" w:hAnsi="Arial" w:cs="Arial"/>
          <w:b/>
          <w:bCs/>
          <w:color w:val="242424"/>
          <w:sz w:val="28"/>
          <w:lang w:eastAsia="ru-RU"/>
        </w:rPr>
        <w:t> </w:t>
      </w:r>
      <w:r w:rsidRPr="004252CA">
        <w:rPr>
          <w:rFonts w:ascii="Arial" w:eastAsia="Times New Roman" w:hAnsi="Arial" w:cs="Arial"/>
          <w:color w:val="242424"/>
          <w:sz w:val="28"/>
          <w:szCs w:val="28"/>
          <w:lang w:eastAsia="ru-RU"/>
        </w:rPr>
        <w:t>Многие заявители не могут встать на учет нуждающихся в жилье из-за низкой величины порогового значения доходов и стоимости имущества. Этот норматив устанавливается органами местного самоуправления в целях признания граждан малоимущими, его значение различно - от 9497 рублей в Дмитровском муниципальном районе до 1909 рублей в Серебряно-Прудском муниципальном районе. В большинстве муниципальных образований за период с 2004 года принято на очередь граждан больше, чем обеспечено жильем. В некоторых муниципальных районах и городских округах жилые помещения предоставляются только за счет высвобождаемого жилья или расселения ветхого фонда.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16 процентов обращений по жилищной тематике касаются содержания и ремонта жилищного фонда, тепло-, водо-, энергоснабжения, водоотведения, сбора и вывоза твердых бытовых отходов, низкого качества жилищно-коммунальных услуг, завышения стоимости коммунальных услуг, учета потребления коммунальных ресурсов на общедомовые нужды. Они свидетельствуют о неудовлетворительной работе управляющих организаций.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целях привлечения внимания к указанным проблемам в мае Уполномоченный выступил с докладом на круглом столе, организованном Московской областной Думой на тему: «Повышение эффективности предоставления жилищно-коммунальных услуг населению Московской области».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Вопросы организации общественного контроля за деятельностью управляющих организаций, их лицензирования, формирования института общественных жилищных инспекторов рассматривались на заседаниях Общественного совета по вопросам управления </w:t>
      </w:r>
      <w:r w:rsidRPr="004252CA">
        <w:rPr>
          <w:rFonts w:ascii="Arial" w:eastAsia="Times New Roman" w:hAnsi="Arial" w:cs="Arial"/>
          <w:color w:val="242424"/>
          <w:sz w:val="28"/>
          <w:szCs w:val="28"/>
          <w:lang w:eastAsia="ru-RU"/>
        </w:rPr>
        <w:lastRenderedPageBreak/>
        <w:t>многоквартирными домами в Московской области при Главном управлении Московской области «Государственная жилищная инспекция Московской области», созданном в 2014 году.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помощь жителям многоквартирных домов выпущены брошюры «Как построить отношения с управляющей организацией», «Договор управления многоквартирным домом».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2014 году в два с половиной раза снизилось по сравнению с 2013 годом число обращений граждан, которые приобрели доли в незаконно возведенных многоквартирных жилых домах на земельных участках для индивидуального жилищного строительства, личного подсобного, дачного хозяйства, садоводства, огородничества. Поступающие обращения свидетельствуют о наличии проблемных объектов на территориях Одинцовского, Щелковского муниципальных районов, городских округов Балашиха, Долгопрудный. В декабре свои предложения по поводу принятия правовых мер во избежание дальнейшего самовольного строительства многоквартирных домов на земельных участках, не отведённых для этих целей, Уполномоченный изложил в письме Заместителю Председателя Правительства Московской области.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Количество обращений от граждан - соинвесторов строительства жилых домов по сравнению с предыдущим годом сократилось вдвое. Вместе с тем проблемы несоблюдения сроков ввода жилых домов в эксплуатацию не потеряли своей актуальности. На 1 января 2015 года на территории области числится 40 проблемных объектов жилищного строительства в Люберецком, Ногинском, Одинцовском, Орехово-Зуевском, Пушкинском, Ступинском муниципальных районах, городских округах Балашиха, Ивантеевка, Королев, Серпухов, Химки. По состоянию на 31 декабря 2014 года в Реестре граждан, чьи денежные средства привлечены для строительства многоквартирных домов и чьи права нарушены, значилось 823 человека. В реестре проблемных застройщиков 95 коммерческих организаций, из которых 43 внесены в отчетном году.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Не теряют актуальности проблемы здравоохранения, в первую очередь вопросы льготного лекарственного обеспечения. В 2013 году был подготовлен Специальный доклад «О праве граждан на государственную помощь в обеспечении лекарствами». В отчетном году значительная часть обращений была связана с невозможностью получения оригинальных лекарственных препаратов, рекомендованных врачами. Взамен предлагаются аналоги.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Рассмотрение жалоб граждан по лекарственному обеспечению по-прежнему осуществляется в «ручном режиме» посредством обращений непосредственно к министру здравоохранения Московской области и переговоров с должностными лицами министерства.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 треть по сравнению с 2013 годом увеличилось число обращений по вопросам доступности и качества медицинской помощи.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Актуальные вопросы реформы здравоохранения и оказания медицинской помощи обсуждались с участием Уполномоченного и сотрудников аппарата: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в апреле и октябре на круглых столах Комитета по вопросам охраны здоровья, труда и социальной политики Московской областной Думы по темам: «Защита прав застрахованных граждан по оказанию бесплатной медицинской помощи и оказание лекарственной помощи льготным категориям граждан, проживающих в Московской области» и «О передаче полномочий в сфере здравоохранения с муниципального уровня на региональный: проблемы и пути их решения»;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в апреле на заседании Координационного совета по обеспечению и защите прав граждан в системе обязательного медицинского страхования Московской области;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в мае на круглом столе в Общественной палате РФ, организованном межрегиональной общественной благотворительной правозащитной организацией «Комитет за гражданские права» на тему: «Уровень смертности в Российской Федерации и пути его снижения»;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в мае на расширенном заседании Коллегии Министерства здравоохранения Московской области по вопросам работы системы здравоохранения в 2013 году и задачах на 2014 год, передачи полномочий на уровень субъекта, совершенствования ранней диагностики злокачественных новообразований;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в сентябре на расширенном заседании Территориального фонда обязательного медицинского страхования Московской области при обсуждении проекта Закона Московской области «О бюджете Территориального фонда обязательного медицинского страхования Московской области на 2015 год и плановый период 2016 и 2017 годов».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В ежегодных докладах Уполномоченный неоднократно предлагал создать службу защиты прав пациентов психиатрических стационаров. Эта проблема рассматривалась в августе на общественных слушаниях в Общественной палате РФ «Правоприменение Закона РФ </w:t>
      </w:r>
      <w:r w:rsidRPr="004252CA">
        <w:rPr>
          <w:rFonts w:ascii="Arial" w:eastAsia="Times New Roman" w:hAnsi="Arial" w:cs="Arial"/>
          <w:color w:val="242424"/>
          <w:sz w:val="28"/>
          <w:szCs w:val="28"/>
          <w:lang w:eastAsia="ru-RU"/>
        </w:rPr>
        <w:lastRenderedPageBreak/>
        <w:t>от 2 июля 1992 № 3185-1 «О психиатрической помощи и гарантиях прав граждан при её оказании».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сфере экономических правоотношений значительно возросло количество обращений по вопросам получения и оформления земельных участков. В три раза увеличилось число жалоб на нарушения трудовых прав работников в связи с необоснованным увольнением, несоблюдением требований по охране труда и обеспечению безопасности труда, невыплатой заработной платы.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обращениях граждан приобрела актуальность новая тема: вопросы администрирования земельного налога и налога на имущество физических лиц. Собственники квартир и земельных участков жалуются на существенное увеличение размера налога на имущество физических лиц. Письма поступили из Раменского, Одинцовского, Сергиево-Посадского муниципальных районов. Представляется необходимым обратить внимание органов местного самоуправления на дифференциацию налогообложения в отношении различных групп населения, введение льгот для малообеспеченных граждан.</w:t>
      </w:r>
    </w:p>
    <w:p w:rsidR="004252CA" w:rsidRPr="004252CA" w:rsidRDefault="004252CA" w:rsidP="004252CA">
      <w:pPr>
        <w:spacing w:after="212" w:line="336" w:lineRule="atLeast"/>
        <w:jc w:val="center"/>
        <w:rPr>
          <w:rFonts w:ascii="Arial" w:eastAsia="Times New Roman" w:hAnsi="Arial" w:cs="Arial"/>
          <w:color w:val="242424"/>
          <w:sz w:val="28"/>
          <w:szCs w:val="28"/>
          <w:lang w:eastAsia="ru-RU"/>
        </w:rPr>
      </w:pPr>
      <w:r w:rsidRPr="004252CA">
        <w:rPr>
          <w:rFonts w:ascii="Arial" w:eastAsia="Times New Roman" w:hAnsi="Arial" w:cs="Arial"/>
          <w:b/>
          <w:bCs/>
          <w:i/>
          <w:iCs/>
          <w:color w:val="242424"/>
          <w:sz w:val="28"/>
          <w:szCs w:val="28"/>
          <w:lang w:eastAsia="ru-RU"/>
        </w:rPr>
        <w:t>Гражданские (личные) права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2014 году обращений по нарушениям гражданских прав поступило почти на 12 процентов больше, чем в 2013. Основная их часть - жалобы на федеральные органы власти. Это в первую очередь уголовные правоотношения (возбуждение и расследование уголовных дел, доследственные проверки, вынесение обвинительного приговора, исполнение уголовных наказаний), гражданский судебный процесс и исполнение судебных решений. Наибольшее количество жалоб связано с несоблюдением законодательства при задержании по подозрению в совершении преступлений, производстве следственных действий (26,6 процента), несогласием с приговором или решением суда (18,7 процента), нарушениями при исполнении наказаний (9,1 процента). Почти в два раза увеличилось количество обращений по вопросам миграции и получения российского гражданства (с 2 процентов в 2013 году до 3,8 - в 2014). Это вызвано известными событиями на юго-востоке Украины, а также деятельностью специального учреждения УФМС России по Московской области для временного содержания иностранных граждан, открытого в 2014 году в Егорьевском муниципальном районе. Посещение указанного учреждения, анализ поступающих жалоб свидетельствуют об имеющихся фактах нарушения прав содержащихся в нем лиц.</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Не уменьшается число обращений (7,3 процента) по вопросам, связанным с реализацией прав на медицинскую помощь граждан, </w:t>
      </w:r>
      <w:r w:rsidRPr="004252CA">
        <w:rPr>
          <w:rFonts w:ascii="Arial" w:eastAsia="Times New Roman" w:hAnsi="Arial" w:cs="Arial"/>
          <w:color w:val="242424"/>
          <w:sz w:val="28"/>
          <w:szCs w:val="28"/>
          <w:lang w:eastAsia="ru-RU"/>
        </w:rPr>
        <w:lastRenderedPageBreak/>
        <w:t>находящихся в местах принудительного содержания (следственные изоляторы, исправительные учреждения, изоляторы временного содержания, спецприемники МВД и ФМС). В течение всего отчетного года эта проблема изучалась с привлечением представителей УФСИН России по Московской области и Главного управления МВД России по Московской области. Ранее данная тема была отражена в Специальном докладе 2012 года «О соблюдении прав граждан, содержащихся в местах принудительного содержания, на медицинскую помощь». Однако проводимая реформа уголовно-исполнительной системы пока не принесла ощутимых положительных изменений.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Анализ итогов рассмотрения обращений используется в целях повышения уровня соблюдения прав граждан, находящихся в местах принудительного содержания. В феврале и марте 2014 года в Общественной палате РФ на обсуждении проблем обеспечения прав беременных и родивших женщин в следственных изоляторах и исправительных учреждениях Московской области, а также обеспечения жильем лиц, освободившихся из мест лишения свободы, внесены предложения, направленные на соблюдение прав лиц указанной категории. В июне в рамках интерактивной видеоконференции, организованной Общественной палатой РФ, участвовали в обсуждении вопросов конструктивного взаимодействия органов исполнительной власти с институтами гражданского общества в области защиты прав граждан, находящихся в местах принудительного содержания. На специальном заседании Совета при Президенте Российской Федерации по развитию гражданского общества и правам человека, где шла речь о средствах исправления осужденных в контексте соблюдения их прав, были даны предложения о модели Центра исправления осужденных.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Основная часть заявителей – почти одна треть от всех обратившихся - подозреваемые и обвиняемые в совершении преступлений, содержащиеся под стражей; 27,8 процента - осужденные, их родственники и представители.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География обращений обширна. Наибольшее количество жалоб поступило из населенных пунктов, где расположены пенитенциарные учреждения: городов Ногинск (ФКУ СИЗО-1 УФСИН России по Московской области, ФКУ СИЗО-11 УФСИН России по Московской области), Коломна (ФКУ СИЗО-6 УФСИН России по Московской области, ФКУ ИК-6 УФСИН России по Московской области), Можайск (ФКУ СИЗО-4 УФСИН России по Московской области, ФКУ СИЗО-10 УФСИН России по Московской области, ФКУ ИК-5 УФСИН России по </w:t>
      </w:r>
      <w:r w:rsidRPr="004252CA">
        <w:rPr>
          <w:rFonts w:ascii="Arial" w:eastAsia="Times New Roman" w:hAnsi="Arial" w:cs="Arial"/>
          <w:color w:val="242424"/>
          <w:sz w:val="28"/>
          <w:szCs w:val="28"/>
          <w:lang w:eastAsia="ru-RU"/>
        </w:rPr>
        <w:lastRenderedPageBreak/>
        <w:t>Московской области, ФКУ МВК УФСИН России по Московской области), поселка Новое Гришино Дмитровского района (ФКУ ИК-1 УФСИН России по Московской области). В основном они касались вопросов предварительного следствия, вынесения приговоров, условий содержания, оказания медицинской помощи.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Обращения о бездействии сотрудников правоохранительных органов, главным образом полиции, либо о несогласии с принятыми ими решениями поступили из городов Железнодорожный, Одинцово, Мытищи, Балашиха и других.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Требует внимания не снижающееся число жалоб на малоэффективную и противоречивую правоприменительную практику Закона Московской области от 07.03.2014 № 16/2014-ОЗ «Об обеспечении тишины и покоя граждан на территории Московской области». Отсутствие административного регламента исполнения государственной функции по осуществлению Госадмтехнадзором Московской области надзора за соблюдением норм в сфере обеспечения тишины и покоя граждан на территории региона; относительно низкие штрафные санкции; неохотное реагирование на жалобы граждан органов полиции и Управления Роспотребнадзора по Московской области; отсутствие данных об эффективности привлечения к административной ответственности за неоднократное нарушение тишины в течение года, а также о реализации Госадмтехнадзором Московской области полномочий, предусмотренных статьей 19.5 Кодекса Российской Федерации об административных правонарушениях, - все это диктует необходимость углубленного изучения в 2015 году.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Благодаря совместной работе по рассмотрению жалоб с органами прокуратуры, Министерства внутренних дел России, Федеральной миграционной службы, Федеральной службы судебных приставов, судами увеличилось число восстановленных гражданских (личных) прав.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В отчетном году при поддержке председателя Московского областного суда проведен мониторинг соблюдения прав и свобод граждан в судах Московской области, их доступности и открытости для населения. Совместно с представителями ГУ МВД России по Московской области проверены условия содержания и соблюдение прав человека при исполнении административного ареста в шести специализированных приемниках. Сотрудники аппарата приняли участие в круглых столах, организованных Комитетом за гражданские права и Общественной палатой РФ по вопросам условий содержания в пенитенциарных </w:t>
      </w:r>
      <w:r w:rsidRPr="004252CA">
        <w:rPr>
          <w:rFonts w:ascii="Arial" w:eastAsia="Times New Roman" w:hAnsi="Arial" w:cs="Arial"/>
          <w:color w:val="242424"/>
          <w:sz w:val="28"/>
          <w:szCs w:val="28"/>
          <w:lang w:eastAsia="ru-RU"/>
        </w:rPr>
        <w:lastRenderedPageBreak/>
        <w:t>учреждениях, социальной реабилитации граждан, освободившихся из мест лишения свободы, нарушения права участников судопроизводства на устранение судебной ошибки.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Продолжена работа по изучению ситуации с соблюдением прав человека при задержании и помещении в комнаты для содержания задержанных лиц в 16 дежурных частях и изоляторах временного содержания подразделений ГУ МВД России по Московской области.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Осуществлялись выезды в 9 территориальных подразделений УФМС России по Московской области с целью проверки доступности этих органов для российских и иностранных граждан, в том числе лиц с ограниченными возможностями здоровья.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целях правового просвещения осужденных к лишению свободы выпущена брошюра «Права осужденных к лишению свободы». Мигрантам предназначена «Памятка иностранному гражданину, прибывшему в Российскую Федерацию».</w:t>
      </w:r>
      <w:r w:rsidRPr="004252CA">
        <w:rPr>
          <w:rFonts w:ascii="Arial" w:eastAsia="Times New Roman" w:hAnsi="Arial" w:cs="Arial"/>
          <w:noProof/>
          <w:color w:val="242424"/>
          <w:sz w:val="28"/>
          <w:szCs w:val="28"/>
          <w:lang w:eastAsia="ru-RU"/>
        </w:rPr>
        <w:pict>
          <v:shape id="_x0000_s1027" type="#_x0000_t75" alt="22.jpg" style="position:absolute;margin-left:0;margin-top:0;width:464.25pt;height:317.25pt;z-index:251658240;mso-wrap-distance-left:0;mso-wrap-distance-right:0;mso-position-horizontal:left;mso-position-horizontal-relative:text;mso-position-vertical-relative:line" o:allowoverlap="f">
            <w10:wrap type="square"/>
          </v:shape>
        </w:pict>
      </w: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b/>
          <w:bCs/>
          <w:color w:val="242424"/>
          <w:sz w:val="28"/>
          <w:szCs w:val="28"/>
          <w:lang w:eastAsia="ru-RU"/>
        </w:rPr>
        <w:t>Распределение письменных обращений по категориям заявителей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b/>
          <w:bCs/>
          <w:i/>
          <w:iCs/>
          <w:color w:val="242424"/>
          <w:sz w:val="28"/>
          <w:szCs w:val="28"/>
          <w:lang w:eastAsia="ru-RU"/>
        </w:rPr>
        <w:t>Права несовершеннолетних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37,8 процента от всех письменных обращений посвящено вопросам защиты прав детей. По сравнению с 2013 годом их количество увеличилось на 9,9 процента. Наибольшее число поступило от жителей Красногорского, Одинцовского, Щелковского, Мытищинского, Дмитровского муниципальных районов, городских округов Балашиха и Королев.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Основная тематика жалоб: соблюдение социальных прав – 68,4 процента (социальное обеспечение, охрана здоровья и медицинская помощь, жилище, образование), гражданских (личных) прав – 26 процентов (правосудие по гражданским и уголовным делам, гражданство, охрана материнства и детства, неисполнение родительских обязанностей), экономических прав – 4, 4 процента (право на частную собственность и другие).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Среди жалоб по жилищным вопросам большая часть касалась предоставления жилья - 85 процентов, пользования жилыми помещениями - 10 процентов, выселения - 5 процентов. В 2014 году в </w:t>
      </w:r>
      <w:r w:rsidRPr="004252CA">
        <w:rPr>
          <w:rFonts w:ascii="Arial" w:eastAsia="Times New Roman" w:hAnsi="Arial" w:cs="Arial"/>
          <w:color w:val="242424"/>
          <w:sz w:val="28"/>
          <w:szCs w:val="28"/>
          <w:lang w:eastAsia="ru-RU"/>
        </w:rPr>
        <w:lastRenderedPageBreak/>
        <w:t>защиту прав несовершеннолетних подготовлено 23 исковых заявления, направлено в суд около 60 заключений, отзывов и возражений на исковые требования. В судебном порядке при участии Уполномоченного права детей восстановлены в 25 случаях.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Практика рассмотрения судами дел, связанных с обеспечением жилыми помещениями детей-сирот, предложения по совершенствованию законодательных и административных мер обсуждались Уполномоченным с коллегами, представителями законодательной и исполнительной власти, прокуратуры: в июне на круглом столе Московской областной Думе; в октябре на семинаре–совещании Комитета Совета Федерации Федерального Собрания Российской Федерации по конституционному законодательству и государственному строительству.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помощь законным представителям несовершеннолетних и специалистам государственных и муниципальных органов подготовлен буклет «Обеспечение жилищных прав детей-сирот и детей, оставшихся без попечения родителей».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числе обращений по нарушениям права на образование количество жалоб на недоступность дошкольного образования увеличилось и достигло 51 процента, на нарушение права на получение дополнительного образования - 7 процентов. Граждан также волнуют невозможность зачисления несовершеннолетних жителей Подмосковья в образовательные организации Москвы и конфликтные отношения между участниками образовательного процесса.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Обеспечение права детей на дополнительное образование изучалось в Талдомском, Дмитровском, Озерском и других муниципальных районах и городских округах.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Проблемы дополнительного образования и его финансирования обсуждались сотрудниками аппарата на круглом столе, организованном в октябре Комитетом Государственной Думы Федерального Собрания Российской Федерации по образованию совместно с Комитетом по вопросам образования и культуры Московской областной Думы. А в марте приняли участие в заседании коллегии Министерства образования Московской области по теме реализации права детей-инвалидов и детей с ограниченными возможностями здоровья на образование.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Продолжена работа по совершенствованию института уполномоченных по защите прав участников образовательного процесса в образовательных учреждениях. В течение года с участием </w:t>
      </w:r>
      <w:r w:rsidRPr="004252CA">
        <w:rPr>
          <w:rFonts w:ascii="Arial" w:eastAsia="Times New Roman" w:hAnsi="Arial" w:cs="Arial"/>
          <w:color w:val="242424"/>
          <w:sz w:val="28"/>
          <w:szCs w:val="28"/>
          <w:lang w:eastAsia="ru-RU"/>
        </w:rPr>
        <w:lastRenderedPageBreak/>
        <w:t>уполномоченных, муниципальных координаторов органов управления образованием, руководителей образовательных организаций, представителей Уполномоченного в муниципальных образованиях проведены семинары-совещания в Клинском, Ленинском, Орехово-Зуевском, Подольском, Раменском, Шаховском, Волоколамском муниципальных районах, городских округах Долгопрудный, Красноармейск, Орехово-Зуево, Подольск, Серпухов, Электрогорск. Совместно с Управлением надзора за соблюдением законодательства в области образования и контроля качества образования Министерства образования Московской области проведены зональные семинары-совещания по теме: «Соблюдение прав участников образовательного процесса в каждой образовательной организации как основа повышения качества образовательных услуг».</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Ежегодно проводится Московский областной смотр-конкурс результатов деятельности уполномоченных по защите прав участников образовательного процесса в образовательных учреждениях. Итоги за отчетный год будут подведены в марте 2015 года.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Опыт создания и работы института «школьных» уполномоченных в Московской области в мае был представлен в Архангельске участникам круглого стола, организованного Уполномоченным при Губернаторе Архангельской области по правам ребенка.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Осуществлены просветительские выездные мероприятия с посещением детских учреждений в рамках Международного Дня защиты детей (1 июня), Дня знаний (1 сентября), Всероссийского дня правовой помощи детям (20 ноября), Дня прав человека (10 декабря), Дня Конституции РФ (12 декабря).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Для государственных гражданских служащих Московской области, занимающихся по программе профессиональной переподготовки и повышения квалификации «Социальная поддержка материнства и детства», проведены лекционные занятия в Московском областном учебном центре «Нахабино» по теме: «Деятельность Уполномоченного по правам человека в Московской области по защите прав несовершеннолетних», а для государственных гражданских служащих Московской области, занимающихся по программе профессиональной переподготовки и повышения квалификации «Организация работы в сфере опеки и попечительства» - по теме: «Права несовершеннолетних и способы их защиты».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В рамках ежегодного мониторинга соблюдения прав детей на отдых Уполномоченный по правам ребенка совместно с руководством Министерства социальной защиты населения Московской области и Министерства образования Московской области, членами Московского областного Координационного совета по организации отдыха, оздоровления и занятости участвовала в мероприятиях по подготовке, проведению и подведению итогов летней оздоровительной кампании. Сотрудники аппарата выехали в оздоровительные учреждения на территории городских округов: Балашиха, Звенигород, Лобня, Подольск, Серпухов; Воскресенского, Истринского, Клинского, Коломенского, Одинцовского, Озерского, Подольского, Пушкинского, Рузского, Серпуховского, Солнечногорского, Талдомского муниципальных районов.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Осуществлялось взаимодействие с коллегами, например, с Уполномоченным по правам ребенка в Тульской области при проверке по жалобе на нарушение прав подмосковных детей в детском учреждении ООО СУТЦ «Заполярье» на территории Тульской области.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Об организации летнего отдыха детей в Московской области и мерах по ее совершенствованию Уполномоченный по правам ребенка сообщила в сентябре на Всероссийской конференции «Отдых и оздоровление детей: тенденции, опыт и практика». В ней участвовали представители федеральных и региональных органов государственной власти, органов местного самоуправления, эксперты в сфере отдыха и оздоровления детей.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Основными темами обращений граждан в защиту прав детей-сирот и детей, оставшихся без попечения родителей, помимо реализации жилищных прав (50,7 процента), стали действия (бездействие) органов опеки и попечительства по поводу жизнеустройства (41,5 процента). Вопросы взыскания алиментов в пользу несовершеннолетних воспитанников государственных учреждений обсуждались на круглом столе с участием руководителей Министерства образования Московской области, УФССП России по Московской области, прокуратуры Московской области.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В октябре на межрегиональном форуме субъектов РФ, входящих в состав Центрального федерального округа, в присутствии представителей федеральных и областных органов исполнительной и законодательной власти, научного сообщества сотрудники аппарата обменялись опытом деятельности служб сопровождения замещающих семей, с учетом практики рассмотрения жалоб, изложили свои </w:t>
      </w:r>
      <w:r w:rsidRPr="004252CA">
        <w:rPr>
          <w:rFonts w:ascii="Arial" w:eastAsia="Times New Roman" w:hAnsi="Arial" w:cs="Arial"/>
          <w:color w:val="242424"/>
          <w:sz w:val="28"/>
          <w:szCs w:val="28"/>
          <w:lang w:eastAsia="ru-RU"/>
        </w:rPr>
        <w:lastRenderedPageBreak/>
        <w:t>предложения по соблюдению прав детей, переданных в приемные семьи. Был отмечен положительный опыт по созданию Семейного городка для многодетных приемных семей Московской области, воспитывающих детей с ограниченными возможностями здоровья, оставшихся без попечения родителей.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 основании анализа рассмотрения обращений в 2013-2014 годах в целях совершенствования работы по реализации прав детей-сирот и детей, оставшихся без попечения родителей, в Министерство образования Московской области направлены аналитические справки о недостатках и нарушениях в деятельности органов опеки и попечительства.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Издана брошюра «Дополнительные гарантии по социальной поддержке детей-сирот и детей, оставшихся без попечения родителей».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Обращения, касающиеся детско-родительских отношений - это споры между родителями и близкими родственниками детей по вопросам их воспитания, уклонение родителей от воспитания и содержания детей, случаи жестокого обращения с несовершеннолетними в семьях, отсутствие профилактической работы с неблагополучными, находящимися в социально-опасном положении семьями, несвоевременное выявление детей, утративших родительское попечение и непринятие мер государственной защиты несовершеннолетних. Основная часть этих обращений рассматривается с выездом на место совместно с представителями субъектов системы профилактики безнадзорности и правонарушений несовершеннолетних – отделов по делам несовершеннолетних и защите их прав администраций муниципальных образований, органов опеки и попечительства, социальной защиты населения, управлений образованием, подразделений по делам несовершеннолетних органов внутренних дел, детских учреждений, прокуратуры.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сентябре по вопросам совершенствования законодательства в сфере защиты прав детей сотрудники аппарата приняли участие в парламентских слушаниях Комитета Совета Федерации по конституционному законодательству и государственному строительству совместно с депутатами Государственной Думы, региональными уполномоченными по правам ребенка, представителями Генеральной прокуратуры Российской Федерации, Следственного комитета Российской Федерации, федеральных органов исполнительной власти, общественных организаций, научного сообщества, средств массовой информации.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В сентябре Уполномоченный по правам ребенка выступила с анализом рассмотрения обращений и мониторинга соблюдения прав несовершеннолетних в Подмосковье, предложениями по профилактике насилия над детьми, изменению законодательства на заседании консультативного совета Главного следственного управления Следственного комитета России по Московской области по теме: «Причины и условия, способствующие совершению в отношении несовершеннолетних преступлений против половой неприкосновенности».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Подготовлены предложения в План мероприятий по реализации «Региональной стратегии действий в интересах детей в Московской области на 2013-2017 годы» на 2015-2017 годы.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целях правового просвещения несовершеннолетних и их законных представителей выпущены плакат: «Права, обязанности и ответственность несовершеннолетних»; брошюры: «Права ребенка», «Права ребенка. Основные документы: что нужно знать о них детям и родителям», «Права, обязанности и ответственность родителей, лиц, их заменяющих».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соответствии с Законом Московской области от 04.05.2012 № 46/2012-ОЗ «О правовом мониторинге в Московской области» проведено 13</w:t>
      </w:r>
      <w:r w:rsidRPr="004252CA">
        <w:rPr>
          <w:rFonts w:ascii="Arial" w:eastAsia="Times New Roman" w:hAnsi="Arial" w:cs="Arial"/>
          <w:color w:val="242424"/>
          <w:sz w:val="28"/>
          <w:lang w:eastAsia="ru-RU"/>
        </w:rPr>
        <w:t> </w:t>
      </w:r>
      <w:r w:rsidRPr="004252CA">
        <w:rPr>
          <w:rFonts w:ascii="Arial" w:eastAsia="Times New Roman" w:hAnsi="Arial" w:cs="Arial"/>
          <w:b/>
          <w:bCs/>
          <w:i/>
          <w:iCs/>
          <w:color w:val="242424"/>
          <w:sz w:val="28"/>
          <w:szCs w:val="28"/>
          <w:lang w:eastAsia="ru-RU"/>
        </w:rPr>
        <w:t>мониторингов</w:t>
      </w:r>
      <w:r w:rsidRPr="004252CA">
        <w:rPr>
          <w:rFonts w:ascii="Arial" w:eastAsia="Times New Roman" w:hAnsi="Arial" w:cs="Arial"/>
          <w:color w:val="242424"/>
          <w:sz w:val="28"/>
          <w:szCs w:val="28"/>
          <w:lang w:eastAsia="ru-RU"/>
        </w:rPr>
        <w:t>, в рамках которых совершено 128 выездов в учреждения образования, социальной защиты населения, здравоохранения, пенитенциарной системы и другие.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Продолжилась практика дистанционных и выездных</w:t>
      </w:r>
      <w:r w:rsidRPr="004252CA">
        <w:rPr>
          <w:rFonts w:ascii="Arial" w:eastAsia="Times New Roman" w:hAnsi="Arial" w:cs="Arial"/>
          <w:color w:val="242424"/>
          <w:sz w:val="28"/>
          <w:lang w:eastAsia="ru-RU"/>
        </w:rPr>
        <w:t> </w:t>
      </w:r>
      <w:r w:rsidRPr="004252CA">
        <w:rPr>
          <w:rFonts w:ascii="Arial" w:eastAsia="Times New Roman" w:hAnsi="Arial" w:cs="Arial"/>
          <w:b/>
          <w:bCs/>
          <w:i/>
          <w:iCs/>
          <w:color w:val="242424"/>
          <w:sz w:val="28"/>
          <w:szCs w:val="28"/>
          <w:lang w:eastAsia="ru-RU"/>
        </w:rPr>
        <w:t>приемов населения</w:t>
      </w:r>
      <w:r w:rsidRPr="004252CA">
        <w:rPr>
          <w:rFonts w:ascii="Arial" w:eastAsia="Times New Roman" w:hAnsi="Arial" w:cs="Arial"/>
          <w:color w:val="242424"/>
          <w:sz w:val="28"/>
          <w:szCs w:val="28"/>
          <w:lang w:eastAsia="ru-RU"/>
        </w:rPr>
        <w:t>. В отчетном году проведено 11 онлайн-приемов, в ходе которых жители городских округов Королев, Юбилейный, Долгопрудный и Раменского, Мытищинского, Подольского, Щелковского, Озерского, Шаховского, Ступинского муниципальных районов смогли обратиться к Уполномоченному по интересовавшим их проблемам. Состоялось 7 комплексных выездных приемов населения в городских округах Дзержинский, Лобня, Жуковский, Котельники и Одинцовском, Ленинском, Пушкинском муниципальных районах. Совместно с государственным бюджетным учреждением социального обслуживания Московской области «Областной Центр социальной адаптации военнослужащих, граждан, уволенных с военной службы, и членов их семей» проведено 8 приемов граждан.</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Производственную практику в аппарате Уполномоченного в 2014 году прошли более 100 студентов из Московского государственного областного университета, Российского нового университета, Московского государственного открытого социально-гуманитарного </w:t>
      </w:r>
      <w:r w:rsidRPr="004252CA">
        <w:rPr>
          <w:rFonts w:ascii="Arial" w:eastAsia="Times New Roman" w:hAnsi="Arial" w:cs="Arial"/>
          <w:color w:val="242424"/>
          <w:sz w:val="28"/>
          <w:szCs w:val="28"/>
          <w:lang w:eastAsia="ru-RU"/>
        </w:rPr>
        <w:lastRenderedPageBreak/>
        <w:t>института, филиалов Российского государственного социального университета.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Продолжается работа в центрах по оказанию</w:t>
      </w:r>
      <w:r w:rsidRPr="004252CA">
        <w:rPr>
          <w:rFonts w:ascii="Arial" w:eastAsia="Times New Roman" w:hAnsi="Arial" w:cs="Arial"/>
          <w:color w:val="242424"/>
          <w:sz w:val="28"/>
          <w:lang w:eastAsia="ru-RU"/>
        </w:rPr>
        <w:t> </w:t>
      </w:r>
      <w:r w:rsidRPr="004252CA">
        <w:rPr>
          <w:rFonts w:ascii="Arial" w:eastAsia="Times New Roman" w:hAnsi="Arial" w:cs="Arial"/>
          <w:b/>
          <w:bCs/>
          <w:i/>
          <w:iCs/>
          <w:color w:val="242424"/>
          <w:sz w:val="28"/>
          <w:szCs w:val="28"/>
          <w:lang w:eastAsia="ru-RU"/>
        </w:rPr>
        <w:t>бесплатной юридической помощи</w:t>
      </w:r>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в городах Подольск, Коломна, Дмитров, Долгопрудный, Жуковский, Лотошино, Ногинск. Совместно с государственным казенным учреждением Московской области «Государственное юридическое бюро по Московской области» проведено 2 выездных приема. Всего бесплатную юридическую помощь получили 4071 человек.</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июне состоялось заседание круглого стола Московской областной Думы по теме: «О практике оказания бесплатной юридической помощи в Московской области». Сотрудники аппарата совместно с депутатами областного парламента, представителями федеральных и региональных органов государственной власти, органов местного самоуправления, Общественной палаты РФ, Адвокатской палаты Московской области, Московской областной нотариальной палаты обсудили актуальные проблемы.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Развивается институт</w:t>
      </w:r>
      <w:r w:rsidRPr="004252CA">
        <w:rPr>
          <w:rFonts w:ascii="Arial" w:eastAsia="Times New Roman" w:hAnsi="Arial" w:cs="Arial"/>
          <w:b/>
          <w:bCs/>
          <w:i/>
          <w:iCs/>
          <w:color w:val="242424"/>
          <w:sz w:val="28"/>
          <w:lang w:eastAsia="ru-RU"/>
        </w:rPr>
        <w:t> </w:t>
      </w:r>
      <w:r w:rsidRPr="004252CA">
        <w:rPr>
          <w:rFonts w:ascii="Arial" w:eastAsia="Times New Roman" w:hAnsi="Arial" w:cs="Arial"/>
          <w:b/>
          <w:bCs/>
          <w:i/>
          <w:iCs/>
          <w:color w:val="242424"/>
          <w:sz w:val="28"/>
          <w:szCs w:val="28"/>
          <w:lang w:eastAsia="ru-RU"/>
        </w:rPr>
        <w:t>представителей Уполномоченного по правам человека в Московской области в муниципальных образованиях</w:t>
      </w:r>
      <w:r w:rsidRPr="004252CA">
        <w:rPr>
          <w:rFonts w:ascii="Arial" w:eastAsia="Times New Roman" w:hAnsi="Arial" w:cs="Arial"/>
          <w:color w:val="242424"/>
          <w:sz w:val="28"/>
          <w:szCs w:val="28"/>
          <w:lang w:eastAsia="ru-RU"/>
        </w:rPr>
        <w:t>. Об объеме работы свидетельствуют цифры. В 2014 году ими рассмотрено 10511 обращений. Проведено 950 выездных приемов в населенных пунктах Подмосковья. Представители постоянно участвуют в мероприятиях, организованных государственными и муниципальными органами, общественными объединениями. Подготовлено и обнародовано 922 интервью, публикации, материалов и статей в печатных и электронных средствах массовой информации, 128 радио- и 196 телеэфира. Проведено 1427 выступлений в образовательных организациях, свыше 190 - в общественных объединениях инвалидов, стационарах дневного пребывания, реабилитационных центрах для пожилых и инвалидов.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рамках</w:t>
      </w:r>
      <w:r w:rsidRPr="004252CA">
        <w:rPr>
          <w:rFonts w:ascii="Arial" w:eastAsia="Times New Roman" w:hAnsi="Arial" w:cs="Arial"/>
          <w:b/>
          <w:bCs/>
          <w:i/>
          <w:iCs/>
          <w:color w:val="242424"/>
          <w:sz w:val="28"/>
          <w:lang w:eastAsia="ru-RU"/>
        </w:rPr>
        <w:t> </w:t>
      </w:r>
      <w:r w:rsidRPr="004252CA">
        <w:rPr>
          <w:rFonts w:ascii="Arial" w:eastAsia="Times New Roman" w:hAnsi="Arial" w:cs="Arial"/>
          <w:b/>
          <w:bCs/>
          <w:i/>
          <w:iCs/>
          <w:color w:val="242424"/>
          <w:sz w:val="28"/>
          <w:szCs w:val="28"/>
          <w:lang w:eastAsia="ru-RU"/>
        </w:rPr>
        <w:t>правового просвещения</w:t>
      </w:r>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различных категорий граждан в 2014 году выпущено 24 вида печатной продукции (буклеты, брошюры, плакаты, календари) общим тиражом 205 тысяч экземпляров, из них более 100 тысяч передано в библиотеки Подмосковья.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3 номера «Вестника Уполномоченного по правам человека в Московской области» общим тиражом 2997 экземпляров направлены в Правительство Московской области, Московскую областную Думу, главам муниципальных образований, в территориальные подразделения федеральных органов государственной власти, средства массовой информации, библиотеки, коллегам – </w:t>
      </w:r>
      <w:r w:rsidRPr="004252CA">
        <w:rPr>
          <w:rFonts w:ascii="Arial" w:eastAsia="Times New Roman" w:hAnsi="Arial" w:cs="Arial"/>
          <w:color w:val="242424"/>
          <w:sz w:val="28"/>
          <w:szCs w:val="28"/>
          <w:lang w:eastAsia="ru-RU"/>
        </w:rPr>
        <w:lastRenderedPageBreak/>
        <w:t>Уполномоченному по правам человека в Российской Федерации и региональным уполномоченным.</w:t>
      </w:r>
    </w:p>
    <w:p w:rsidR="004252CA" w:rsidRPr="004252CA" w:rsidRDefault="004252CA" w:rsidP="004252CA">
      <w:pPr>
        <w:spacing w:after="0"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 Интернет-сайте</w:t>
      </w:r>
      <w:r w:rsidRPr="004252CA">
        <w:rPr>
          <w:rFonts w:ascii="Arial" w:eastAsia="Times New Roman" w:hAnsi="Arial" w:cs="Arial"/>
          <w:color w:val="242424"/>
          <w:sz w:val="28"/>
          <w:lang w:eastAsia="ru-RU"/>
        </w:rPr>
        <w:t> </w:t>
      </w:r>
      <w:hyperlink r:id="rId22" w:history="1">
        <w:r w:rsidRPr="004252CA">
          <w:rPr>
            <w:rFonts w:ascii="Arial" w:eastAsia="Times New Roman" w:hAnsi="Arial" w:cs="Arial"/>
            <w:color w:val="05598B"/>
            <w:sz w:val="28"/>
            <w:u w:val="single"/>
            <w:lang w:eastAsia="ru-RU"/>
          </w:rPr>
          <w:t>www.upchmosobl.ru</w:t>
        </w:r>
      </w:hyperlink>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размещены ежегодные и специальные доклады Уполномоченного, актуальные новости, обзоры федерального и регионального законодательства, другая полезная информация. В трех тематических опросах посетители сайта высказали свое мнение по поводу задолженности по оплате жилищно-коммунальных услуг, открытости и доступности судов, соблюдения тишины и спокойствия на территории региона. На форуме систематически даются ответы по правовым проблемам. В разделе «Жалоба получена – меры приняты» размещено 52 материала, в которых на конкретных примерах разъясняется, какое право кем было нарушено и как шло его восстановление. Новыми в 2014 году стали две рубрики: «От сердца» и «Видеоматериалы». В первой публикуются отзывы заявителей, права которых восстановлены, во второй – собраны сюжеты различных телекомпаний о работе Уполномоченного.</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Официальная страница Уполномоченного появилась в социальных сетях Фейсбук, ВКонтакте, Twitter.</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Уполномоченный и сотрудники аппарата приняли участие в 140 различных мероприятиях, организованных органами федеральной и региональной государственной власти, международными организациями и общественными объединениями, в том числе заседаниях различных коллегиальных органов, круглых столах, совещаниях, конференциях, семинарах. На муниципальном уровне – в 5730 мероприятиях органов местного самоуправления, общественных организаций.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Проведены: конкурс «Права человека - глазами ребенка», смотр-конкурс уполномоченных по защите прав участников образовательного процесса в образовательных учреждениях и конкурс на лучшее освещение проблем защиты прав человека и правозащитной деятельности в средствах массовой информации Московской области. С 20 ноября по 20 декабря прошел месячник правовых знаний, приуроченный ко Дню прав человека и Дню Конституции РФ, в ходе которого было проведено более 650 лекций, уроков права, круглых столов, встреч в образовательных и медицинских организациях, пенитенциарных учреждениях, библиотеках.</w:t>
      </w:r>
    </w:p>
    <w:p w:rsidR="004252CA" w:rsidRPr="004252CA" w:rsidRDefault="004252CA" w:rsidP="004252CA">
      <w:pPr>
        <w:spacing w:after="212" w:line="336" w:lineRule="atLeast"/>
        <w:jc w:val="center"/>
        <w:rPr>
          <w:rFonts w:ascii="Arial" w:eastAsia="Times New Roman" w:hAnsi="Arial" w:cs="Arial"/>
          <w:color w:val="242424"/>
          <w:sz w:val="28"/>
          <w:szCs w:val="28"/>
          <w:lang w:eastAsia="ru-RU"/>
        </w:rPr>
      </w:pPr>
      <w:r w:rsidRPr="004252CA">
        <w:rPr>
          <w:rFonts w:ascii="Arial" w:eastAsia="Times New Roman" w:hAnsi="Arial" w:cs="Arial"/>
          <w:b/>
          <w:bCs/>
          <w:i/>
          <w:iCs/>
          <w:color w:val="242424"/>
          <w:sz w:val="28"/>
          <w:szCs w:val="28"/>
          <w:lang w:eastAsia="ru-RU"/>
        </w:rPr>
        <w:t>Сотрудничество со средствами массовой информации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Средства массовой информации являются мощным инструментом реализации конституционных прав граждан, важнейшим институтом гражданского общества и необходимым условием его развития.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Взаимодействие с газетами, журналами, интернет-сайтами, радиостанциями и телекомпаниями помогает в работе по восстановлению прав граждан и в правовом просвещении населения. Понять и запомнить сложную для многих правовую информацию легче на примере. Комментарии в СМИ отдельного случая, истории, которая произошла с конкретным человеком, правовая оценка ситуации, рассказ о правах и способах защиты – все это помогает не только данному гражданину, но и всем, кто потенциально может оказаться в подобной ситуации.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2014 году развивалось сотрудничество со средствами массовой информации. Было инициировано более 70 эфиров и публикаций в СМИ областного и федерального уровня, не связанных с событийными поводами, которые печатные издания и телеканалы освещают в любом случае. Налажено взаимодействие и договоренности о сотрудничестве с федеральными ресурсами: газетой «Московский комсомолец», телеканалами «Москва-24», НТВ, ОРТ, «LifeNews», передачей «Вести - Москва», сайтом Неинвалид.ру; областными: газетами «Ежедневные новости. Подмосковье» и «Наше Подмосковье. Неделя», радиостанцией «РТВ - Подмосковье», телеканалом «360 Подмосковье»; местными газетами, сайтами, радиостанциями и телекомпаниями в каждом муниципальном образовании.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Подготовлено и опубликовано в региональных и федеральных средствах массовой информации 44 материала правозащитной тематики. Ежемесячно в 135 адресов муниципальных СМИ рассылаются обзоры законодательства, материалы к памятным датам и важным событиям.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Состоялось 28 теле</w:t>
      </w:r>
      <w:r w:rsidRPr="004252CA">
        <w:rPr>
          <w:rFonts w:ascii="Arial" w:eastAsia="Times New Roman" w:hAnsi="Arial" w:cs="Arial"/>
          <w:b/>
          <w:bCs/>
          <w:color w:val="242424"/>
          <w:sz w:val="28"/>
          <w:szCs w:val="28"/>
          <w:lang w:eastAsia="ru-RU"/>
        </w:rPr>
        <w:t>-</w:t>
      </w:r>
      <w:r w:rsidRPr="004252CA">
        <w:rPr>
          <w:rFonts w:ascii="Arial" w:eastAsia="Times New Roman" w:hAnsi="Arial" w:cs="Arial"/>
          <w:b/>
          <w:bCs/>
          <w:color w:val="242424"/>
          <w:sz w:val="28"/>
          <w:lang w:eastAsia="ru-RU"/>
        </w:rPr>
        <w:t> </w:t>
      </w:r>
      <w:r w:rsidRPr="004252CA">
        <w:rPr>
          <w:rFonts w:ascii="Arial" w:eastAsia="Times New Roman" w:hAnsi="Arial" w:cs="Arial"/>
          <w:color w:val="242424"/>
          <w:sz w:val="28"/>
          <w:szCs w:val="28"/>
          <w:lang w:eastAsia="ru-RU"/>
        </w:rPr>
        <w:t>и 16 радиоэфиров с участием Уполномоченного и сотрудников аппарата.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 обращениям СМИ Уполномоченный дает комментарии по различным проблемам, конкретным случаям нарушений прав граждан в прямых эфирах и программах.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18 декабря 2014 года прошло вручение почетного знака «За защиту прав человека в Московской области» организациям и жителям Подмосковья. Из средств массовой информации награждены редакции радиовещания: «РТВ-Подмосковье в городе Климовске» и </w:t>
      </w:r>
      <w:r w:rsidRPr="004252CA">
        <w:rPr>
          <w:rFonts w:ascii="Arial" w:eastAsia="Times New Roman" w:hAnsi="Arial" w:cs="Arial"/>
          <w:color w:val="242424"/>
          <w:sz w:val="28"/>
          <w:szCs w:val="28"/>
          <w:lang w:eastAsia="ru-RU"/>
        </w:rPr>
        <w:lastRenderedPageBreak/>
        <w:t>«РТВ-Подмосковье в городе Железнодорожный», а также редакция газеты «Утро вечера мудренее» (город Климовск).</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отчетном году в целях усиления роли СМИ в правовом просвещении жителей Московской области, повышения уровня информированности населения о правах человека и способах их защиты Уполномоченным был объявлен конкурс на лучший правозащитный материал под девизом «Слово в защиту!». Из 19 муниципальных образований поступило 244 работы от 33 газет, телеканалов, радиостанций и интернет-изданий. Победители и лауреаты будут награждены в марте 2015 года.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Правовое просвещение – одно из основных направлений совместной деятельности с масс-медиа. В первую очередь, это выступления в прямых эфирах на телевидении и радио, подготовка материалов для печатных изданий. Большая совместная работа проделана с редакцией радиовещания «РТВ-Подмосковье». С марта 2014 года реализуется проект – программа «Правовой ликбез». Раз в две недели Уполномоченный и сотрудники аппарата отвечают на вопросы радиослушателей в прямом эфире. Дозвониться может каждый житель области. Количество обращений на горячую линию свидетельствует о востребованности программы. За год состоялось 13 эфиров.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Часто интересные и новые вопросы, озвученные радиослушателями в прямом эфире, подталкивают к более детальному изучению определенной темы, позволяют выявить болевую точку и начать аналитическую работу. На горячей линии жители озвучивают жалобы по различным проблемам на конкретные организации, предприятия, органы власти и местного самоуправления, должностных лиц (например, о невыплате заработной платы на предприятии, отсутствии детского врача в сельском поселении). Такие вопросы рассматриваются уже на следующий день. В отдельных случаях удается оперативно принять меры в ходе эфира. Прямое общение помогает принять оптимальное решение о формах работы с жалобой. Например, обратившемуся в прямом эфире человеку было рекомендовано направить Уполномоченному письменное обращение. Однако в разговоре выяснилось, что радиослушатель слепой. На следующий день к нему прибыл сотрудник аппарата для выяснения ситуации на месте.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Важный аспект – реакция на публикации и эфиры. Это еще один способ работы со СМИ – изучать материалы и реагировать на те, в которых говорится о нарушении прав человека. Так, весной 2014 года </w:t>
      </w:r>
      <w:r w:rsidRPr="004252CA">
        <w:rPr>
          <w:rFonts w:ascii="Arial" w:eastAsia="Times New Roman" w:hAnsi="Arial" w:cs="Arial"/>
          <w:color w:val="242424"/>
          <w:sz w:val="28"/>
          <w:szCs w:val="28"/>
          <w:lang w:eastAsia="ru-RU"/>
        </w:rPr>
        <w:lastRenderedPageBreak/>
        <w:t>газета «Московский комсомолец» (№ 52 от 13.03.2014) опубликовала статью депутата Государственной Думы Федерального собрания Российской Федерации Б. Резника «Избивательное правосудие» - о том, как в городе Истре отчим годами бил и унижал приемного сына с молчаливого согласия матери ребенка. В отношении мужчины расследовалось уголовное дело. Его вина была признана по трем эпизодам, предусмотренным статьей 116 Уголовного кодекса РФ («Побои»). В зале судебного заседания мужчину полностью освободили от наказания в виде штрафа «в связи с зачетом времени нахождения под стражей». Мать несовершеннолетнего выступала в защиту своего мужа, продолжала уклоняться от обязанностей по воспитанию, обучению и заботе о сыне. Уполномоченный инициировал процесс в защиту прав мальчика и его сестренки. Приняты меры по их жизнеустройству.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Показало свою эффективность привлечение прессы к освещению проблемы человека, обратившегося с жалобой. Например, житель города Дзержинский В. более десяти лет не мог добиться получения паспорта. От человека без документов все официальные структуры открещивались. Уполномоченным наряду с обращением в компетентные федеральные органы были инициированы показы сюжетов о юноше на канале «360 Подмосковье» и в программе «Вести-Москва», статья в газете «Наше Подмосковье. Неделя». На проблему В. обратили внимание, была проведена проверка, направлен запрос по месту рождения в государство ближнего зарубежья. В. наконец получил документ о подтверждении российского гражданства.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Другой пример. Телевидение освещало процесс защиты прав жительницы Подольска, которая в 2013 году пострадала в столкновении автобуса с грузовиком. В шоковом состоянии женщина ушла с места ДТП и только через несколько часов почувствовала себя плохо. Несмотря на то, что были свидетели, которые сопровождали ее с места трагедии, доказывать право на возмещение вреда было нелегко. Ей оказана помощь в составлении искового заявления и поддержка в судебном заседании. В результате удалось добиться компенсации.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Совместная работа со СМИ, в том числе прямые эфиры на телевидении, публикации в газетах, ускоряют процесс восстановления прав. Так, жители села Серединское Шаховского муниципального района жаловались на закрытие муниципальной бани, которую администрация сельского поселения продала предпринимателю. Новый собственник не обеспечил использование помещения по </w:t>
      </w:r>
      <w:r w:rsidRPr="004252CA">
        <w:rPr>
          <w:rFonts w:ascii="Arial" w:eastAsia="Times New Roman" w:hAnsi="Arial" w:cs="Arial"/>
          <w:color w:val="242424"/>
          <w:sz w:val="28"/>
          <w:szCs w:val="28"/>
          <w:lang w:eastAsia="ru-RU"/>
        </w:rPr>
        <w:lastRenderedPageBreak/>
        <w:t>назначению. Как только на место пригласили съемочную группу канала «360 Подмосковье», выяснилось – дело сдвинулось с мертвой точки, администрация района договорилась забрать половину бани обратно, отремонтировать и предоставить в пользование жителям по социальным ценам.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При участии средств массовой информации осуществляется не только правовое просвещение населения, но и формирование гражданской позиции, готовности граждан к самостоятельной защите своих прав, способности помогать более слабым.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Отдельные, наиболее острые вопросы соблюдения прав граждан освещены в следующем разделе Доклада.</w:t>
      </w:r>
    </w:p>
    <w:p w:rsidR="004252CA" w:rsidRPr="004252CA" w:rsidRDefault="004252CA" w:rsidP="004252CA">
      <w:pPr>
        <w:spacing w:after="0" w:line="240" w:lineRule="auto"/>
        <w:outlineLvl w:val="0"/>
        <w:rPr>
          <w:rFonts w:ascii="Georgia" w:eastAsia="Times New Roman" w:hAnsi="Georgia" w:cs="Times New Roman"/>
          <w:color w:val="333333"/>
          <w:kern w:val="36"/>
          <w:sz w:val="59"/>
          <w:szCs w:val="59"/>
          <w:lang w:eastAsia="ru-RU"/>
        </w:rPr>
      </w:pPr>
      <w:bookmarkStart w:id="13" w:name="_Toc412714912"/>
      <w:bookmarkStart w:id="14" w:name="_Toc412714221"/>
      <w:bookmarkStart w:id="15" w:name="_Toc412714107"/>
      <w:bookmarkStart w:id="16" w:name="_Toc412713330"/>
      <w:bookmarkEnd w:id="13"/>
      <w:bookmarkEnd w:id="14"/>
      <w:bookmarkEnd w:id="15"/>
      <w:r w:rsidRPr="004252CA">
        <w:rPr>
          <w:rFonts w:ascii="Georgia" w:eastAsia="Times New Roman" w:hAnsi="Georgia" w:cs="Times New Roman"/>
          <w:color w:val="05598B"/>
          <w:kern w:val="36"/>
          <w:sz w:val="59"/>
          <w:szCs w:val="59"/>
          <w:u w:val="single"/>
          <w:bdr w:val="none" w:sz="0" w:space="0" w:color="auto" w:frame="1"/>
          <w:lang w:eastAsia="ru-RU"/>
        </w:rPr>
        <w:t>Глава 2. О проблемных вопросах соблюдения прав граждан</w:t>
      </w:r>
      <w:bookmarkEnd w:id="16"/>
    </w:p>
    <w:p w:rsidR="004252CA" w:rsidRPr="004252CA" w:rsidRDefault="004252CA" w:rsidP="004252CA">
      <w:pPr>
        <w:spacing w:after="0" w:line="240" w:lineRule="auto"/>
        <w:outlineLvl w:val="1"/>
        <w:rPr>
          <w:rFonts w:ascii="Georgia" w:eastAsia="Times New Roman" w:hAnsi="Georgia" w:cs="Times New Roman"/>
          <w:color w:val="333333"/>
          <w:sz w:val="42"/>
          <w:szCs w:val="42"/>
          <w:lang w:eastAsia="ru-RU"/>
        </w:rPr>
      </w:pPr>
      <w:bookmarkStart w:id="17" w:name="_Toc412714913"/>
      <w:bookmarkStart w:id="18" w:name="_Toc412714222"/>
      <w:bookmarkStart w:id="19" w:name="_Toc412714108"/>
      <w:bookmarkStart w:id="20" w:name="_Toc412713331"/>
      <w:bookmarkEnd w:id="17"/>
      <w:bookmarkEnd w:id="18"/>
      <w:bookmarkEnd w:id="19"/>
      <w:r w:rsidRPr="004252CA">
        <w:rPr>
          <w:rFonts w:ascii="Georgia" w:eastAsia="Times New Roman" w:hAnsi="Georgia" w:cs="Times New Roman"/>
          <w:color w:val="05598B"/>
          <w:sz w:val="42"/>
          <w:szCs w:val="42"/>
          <w:u w:val="single"/>
          <w:bdr w:val="none" w:sz="0" w:space="0" w:color="auto" w:frame="1"/>
          <w:lang w:eastAsia="ru-RU"/>
        </w:rPr>
        <w:t>Сфера жилищно-коммунальных услуг</w:t>
      </w:r>
      <w:bookmarkEnd w:id="20"/>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Неотъемлемой частью правоотношений по использованию жилых, нежилых помещений, общего имущества в многоквартирном доме является исполнение взаимных обязательств граждан и организаций-поставщиков коммунальных услуг.</w:t>
      </w:r>
    </w:p>
    <w:p w:rsidR="004252CA" w:rsidRPr="004252CA" w:rsidRDefault="004252CA" w:rsidP="004252CA">
      <w:pPr>
        <w:spacing w:after="0"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соответствии со статьей 153 Жилищного кодекса Российской Федерации</w:t>
      </w:r>
      <w:r w:rsidRPr="004252CA">
        <w:rPr>
          <w:rFonts w:ascii="Arial" w:eastAsia="Times New Roman" w:hAnsi="Arial" w:cs="Arial"/>
          <w:color w:val="242424"/>
          <w:sz w:val="28"/>
          <w:lang w:eastAsia="ru-RU"/>
        </w:rPr>
        <w:t> </w:t>
      </w:r>
      <w:bookmarkStart w:id="21" w:name="sub_15301"/>
      <w:r w:rsidRPr="004252CA">
        <w:rPr>
          <w:rFonts w:ascii="Arial" w:eastAsia="Times New Roman" w:hAnsi="Arial" w:cs="Arial"/>
          <w:color w:val="05598B"/>
          <w:sz w:val="28"/>
          <w:szCs w:val="28"/>
          <w:u w:val="single"/>
          <w:bdr w:val="none" w:sz="0" w:space="0" w:color="auto" w:frame="1"/>
          <w:lang w:eastAsia="ru-RU"/>
        </w:rPr>
        <w:t>(ЖК РФ) граждане обязаны своевременно и полностью вносить плату за жилое помещение и коммунальные услуги. В многоквартирном доме исполнение этой обязанности не только составляющая часть правоотношений с юридическими лицами жилищно-коммунального хозяйства, но и в не меньшей степени фактор, влияющий на соблюдение прав всех жильцов.</w:t>
      </w:r>
      <w:bookmarkEnd w:id="21"/>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Изучение ситуации показывает, что должников можно условно разделить на две категории: те, кто в силу различных причин не может заплатить, и те, которые, имея возможность, отказываются от оплаты.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Наиболее часто встречающиеся причины: временные материальные затруднения, низкий уровень дохода семьи, длительные задержки зарплаты, потеря работы и невозможность трудоустройства, болезнь нанимателя или членов его семьи, асоциальный образ жизни, длительные командировки, неразрешенные споры о порядке совместного пользования жилым помещением и ведения раздельного учета платежей, несогласие с размером выставляемых платежей, недовольство низким качеством жилищно-коммунальных услуг.</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Задолженность жителей Подмосковья за услуги жилищно-коммунального хозяйства имеет серьезные масштабы. По данным Правительства Московской области, в 2013 году (постановление Правительства Московской области от 23.08.2013 № 664/38) в целом по Московской области величина задолженности населения в расчете на одного жителя превышала месячный платеж за предоставленные жилищно-коммунальные услуги в 1,46 раза. В 2014 году ситуация не изменилась.</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 данным представителей Уполномоченного, общая задолженность населения значительна во всех муниципальных образованиях. На декабрь 2014 года она составляла, например, в Луховицком муниципальном районе - 140 млн рублей, в Рузском муниципальном районе - более 200 млн рублей, в Орехово-Зуевском муниципальном районе - 737 млн рублей, в городском округе Орехово-Зуево - 430 млн рублей, в Шатурском муниципальном районе - 246,1 млн рублей, в городском округе Рошаль - 146,5 млн рублей. Есть квартиры, жильцы которых не оплачивают жилищно-коммунальные услуги более 10 лет. Это и наниматели муниципальных квартир, и собственники жилья.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Первоочередного внимания требуют граждане, которые испытывают трудности в оплате жилищно-коммунальных услуг.</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В 2014 году подготовлен Специальный доклад Уполномоченного по правам человека в Московской области «О соблюдении прав одиноких и одиноко проживающих инвалидов в Московской области». На территории Подмосковья проживают одинокие инвалиды, которые в силу различных причин фактически изолированы от общества, нуждаются в помощи, но не обращаются и не заявляют о себе. Не все лица данной категории полностью получают гарантированные государством меры социальной поддержки, так как помощь основана на заявительном принципе, а система выявления и учета одиноких работает неэффективно. В числе основных проблем, с которыми сталкиваются одинокие: низкий уровень материальной обеспеченности, маленькие пенсии, сложности с получением путевок на санаторно-курортное лечение, неполная обеспеченность техническими средствами реабилитации, льготными лекарственными средствами, устаревшее газовое, санитарно-техническое и электрооборудование, необходимость в ремонте жилых помещений, потребность в социально-психологической адаптации, общении. Серьезной, практически неразрешимой проблемой для многих одиноких является наличие задолженности по оплате жилья и коммунальных услуг. Зачастую они попадают в замкнутый круг – наличие задолженности в силу статей 159, 160 ЖК РФ лишает </w:t>
      </w:r>
      <w:r w:rsidRPr="004252CA">
        <w:rPr>
          <w:rFonts w:ascii="Arial" w:eastAsia="Times New Roman" w:hAnsi="Arial" w:cs="Arial"/>
          <w:color w:val="242424"/>
          <w:sz w:val="28"/>
          <w:szCs w:val="28"/>
          <w:lang w:eastAsia="ru-RU"/>
        </w:rPr>
        <w:lastRenderedPageBreak/>
        <w:t>человека возможности воспользоваться компенсацией или субсидией на оплату жилого помещения и коммунальных услуг, а это приводит к дальнейшему увеличению задолженности. По информации муниципальных образований на 1 июня 2014 года более 800 одиноких имели задолженность свыше 100 тысяч рублей каждый.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Данная проблема касается не только одиноких инвалидов, но и многих людей с низким уровнем дохода.</w:t>
      </w:r>
    </w:p>
    <w:p w:rsidR="004252CA" w:rsidRPr="004252CA" w:rsidRDefault="004252CA" w:rsidP="004252CA">
      <w:pPr>
        <w:spacing w:after="0"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Законодательством предусмотрены различные меры воздействия на должников: начисление неустойки в соответствии с</w:t>
      </w:r>
      <w:r w:rsidRPr="004252CA">
        <w:rPr>
          <w:rFonts w:ascii="Arial" w:eastAsia="Times New Roman" w:hAnsi="Arial" w:cs="Arial"/>
          <w:color w:val="242424"/>
          <w:sz w:val="28"/>
          <w:lang w:eastAsia="ru-RU"/>
        </w:rPr>
        <w:t> </w:t>
      </w:r>
      <w:hyperlink r:id="rId23" w:anchor="block_155" w:history="1">
        <w:r w:rsidRPr="004252CA">
          <w:rPr>
            <w:rFonts w:ascii="Arial" w:eastAsia="Times New Roman" w:hAnsi="Arial" w:cs="Arial"/>
            <w:color w:val="05598B"/>
            <w:sz w:val="28"/>
            <w:u w:val="single"/>
            <w:lang w:eastAsia="ru-RU"/>
          </w:rPr>
          <w:t>частями 14, 14.1 статьи 155 ЖК РФ</w:t>
        </w:r>
      </w:hyperlink>
      <w:r w:rsidRPr="004252CA">
        <w:rPr>
          <w:rFonts w:ascii="Arial" w:eastAsia="Times New Roman" w:hAnsi="Arial" w:cs="Arial"/>
          <w:color w:val="242424"/>
          <w:sz w:val="28"/>
          <w:szCs w:val="28"/>
          <w:lang w:eastAsia="ru-RU"/>
        </w:rPr>
        <w:t>, ограничение или приостановление оказания коммунальных услуг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(утверждены</w:t>
      </w:r>
      <w:r w:rsidRPr="004252CA">
        <w:rPr>
          <w:rFonts w:ascii="Arial" w:eastAsia="Times New Roman" w:hAnsi="Arial" w:cs="Arial"/>
          <w:color w:val="242424"/>
          <w:sz w:val="28"/>
          <w:lang w:eastAsia="ru-RU"/>
        </w:rPr>
        <w:t> </w:t>
      </w:r>
      <w:hyperlink r:id="rId24" w:history="1">
        <w:r w:rsidRPr="004252CA">
          <w:rPr>
            <w:rFonts w:ascii="Arial" w:eastAsia="Times New Roman" w:hAnsi="Arial" w:cs="Arial"/>
            <w:color w:val="05598B"/>
            <w:sz w:val="28"/>
            <w:u w:val="single"/>
            <w:lang w:eastAsia="ru-RU"/>
          </w:rPr>
          <w:t>постановлением</w:t>
        </w:r>
      </w:hyperlink>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Правительства РФ от 06.05.2011 № 354), выселение из квартиры. Последняя радикальная мера применяется в настоящее время только в отношении нанимателей квартир по договору социального найма и исключительно в судебном порядке.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Ознакомление с состоянием дел в муниципальных образованиях показывает, что учет неплательщиков органами местного самоуправления ведется, как правило, только в отношении муниципального жилищного фонда.</w:t>
      </w:r>
    </w:p>
    <w:p w:rsidR="004252CA" w:rsidRPr="004252CA" w:rsidRDefault="004252CA" w:rsidP="004252CA">
      <w:pPr>
        <w:spacing w:after="0"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Согласно подпункту б пункта 4 постановления Правительства РФ от 15.05.2013 № 416 «О порядке осуществления деятельности по управлению многоквартирными домами» сбор, обновление и хранение информации о собственниках и нанимателях помещений в многоквартирном доме, включая ведение актуальных списков в электронном виде и (или) на бумажных носителях с учетом требований</w:t>
      </w:r>
      <w:r w:rsidRPr="004252CA">
        <w:rPr>
          <w:rFonts w:ascii="Arial" w:eastAsia="Times New Roman" w:hAnsi="Arial" w:cs="Arial"/>
          <w:color w:val="242424"/>
          <w:sz w:val="28"/>
          <w:lang w:eastAsia="ru-RU"/>
        </w:rPr>
        <w:t> </w:t>
      </w:r>
      <w:hyperlink r:id="rId25" w:anchor="block_4" w:history="1">
        <w:r w:rsidRPr="004252CA">
          <w:rPr>
            <w:rFonts w:ascii="Arial" w:eastAsia="Times New Roman" w:hAnsi="Arial" w:cs="Arial"/>
            <w:color w:val="05598B"/>
            <w:sz w:val="28"/>
            <w:u w:val="single"/>
            <w:lang w:eastAsia="ru-RU"/>
          </w:rPr>
          <w:t>законодательства</w:t>
        </w:r>
      </w:hyperlink>
      <w:r w:rsidRPr="004252CA">
        <w:rPr>
          <w:rFonts w:ascii="Arial" w:eastAsia="Times New Roman" w:hAnsi="Arial" w:cs="Arial"/>
          <w:color w:val="242424"/>
          <w:sz w:val="28"/>
          <w:szCs w:val="28"/>
          <w:lang w:eastAsia="ru-RU"/>
        </w:rPr>
        <w:t>Российской Федерации о защите персональных данных, ведутся лицами, которые управляют многоквартирными домами (управляющие организации, ТСЖ, ЖСК). Они же и проводят работу по уменьшению и погашению задолженности по оплате жилищно-коммунальных услуг.</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Степень участия органов местного самоуправления в решении проблем граждан, имеющих задолженности, различна. Например, в Луховицком, Рузском муниципальных районах для выяснения причин и индивидуальной работы с жителями, имеющими задолженности, созданы коллегиальные органы (комиссии, рабочие группы) с участием представителей органов местного самоуправления, управляющих и ресурсоснабжающих организаций, полиции.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Основные формы работы досудебные: выдача предупреждений лицам, имеющим задолженность, с указанием суммы и сроков ее погашения, а также последствий в случае неоплаты; заключение соглашений о поэтапном погашении задолженности; проведение разъяснительных бесед;</w:t>
      </w:r>
      <w:r w:rsidRPr="004252CA">
        <w:rPr>
          <w:rFonts w:ascii="Arial" w:eastAsia="Times New Roman" w:hAnsi="Arial" w:cs="Arial"/>
          <w:color w:val="242424"/>
          <w:sz w:val="28"/>
          <w:lang w:eastAsia="ru-RU"/>
        </w:rPr>
        <w:t> </w:t>
      </w:r>
      <w:r w:rsidRPr="004252CA">
        <w:rPr>
          <w:rFonts w:ascii="Arial" w:eastAsia="Times New Roman" w:hAnsi="Arial" w:cs="Arial"/>
          <w:b/>
          <w:bCs/>
          <w:color w:val="242424"/>
          <w:sz w:val="28"/>
          <w:lang w:eastAsia="ru-RU"/>
        </w:rPr>
        <w:t>адресные рейды; </w:t>
      </w:r>
      <w:r w:rsidRPr="004252CA">
        <w:rPr>
          <w:rFonts w:ascii="Arial" w:eastAsia="Times New Roman" w:hAnsi="Arial" w:cs="Arial"/>
          <w:color w:val="242424"/>
          <w:sz w:val="28"/>
          <w:szCs w:val="28"/>
          <w:lang w:eastAsia="ru-RU"/>
        </w:rPr>
        <w:t>помощь в оформлении субсидий; материальная помощь малоимущим; выявление совместно с сотрудниками полиции незаконного потребления коммунальных услуг (случаи проживания незарегистрированных лиц, незаконная сдача в аренду, незаконное подключение к коммунальным системам).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Применяются и более суровые меры. Например, в Клинском, Одинцовском муниципальных районах взыскивают платежи в судебном порядке, а в городских округах Жуковский, Фрязино в принудительном порядке по решению суда переселяют в менее благоустроенное жилье.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Уполномоченный считает такие меры крайним средством. Необходимо обратить особо пристальное внимание на причины возникновения задолженностей, не допустить нарушения прав граждан при их взыскании.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Например, житель города Павловский Посад Д., имеющий задолженность по оплате жилищно-коммунальных услуг в размере 149 тысяч рублей, отказ от оплаты мотивировал неудовлетворительным уровнем жилищно-коммунальных услуг и, в первую очередь, низким качеством воды. Справедливость его претензий подтвердил Территориальный отдел в городах Орехово-Зуево, Электрогорск, Орехово-Зуевском, Павлово-Посадском районах Управления Федеральной службы по надзору в сфере защиты прав потребителей и благополучия человека по Московской области, который вынес предписание товариществу собственников жилья «Корона» об обеспечении качества холодной и горячей воды в соответствии с установленными нормами.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Неудовлетворительное качество питьевой воды характерно для многих муниципальных образований Московской области. В результате изношенного оборудования и сетей практически не уменьшается количество сбоев и аварий в системах тепло- и водоснабжения. Устаревшая система коммунальной инфраструктуры не позволяет обеспечивать соблюдение требований к качеству коммунальных услуг, поставляемых потребителям.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Постановлением Правительства Московской области</w:t>
      </w:r>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br/>
        <w:t xml:space="preserve">от 23.08.2013 № 664/38 утверждена государственная программа Московской области «Развитие жилищно-коммунального хозяйства» </w:t>
      </w:r>
      <w:r w:rsidRPr="004252CA">
        <w:rPr>
          <w:rFonts w:ascii="Arial" w:eastAsia="Times New Roman" w:hAnsi="Arial" w:cs="Arial"/>
          <w:color w:val="242424"/>
          <w:sz w:val="28"/>
          <w:szCs w:val="28"/>
          <w:lang w:eastAsia="ru-RU"/>
        </w:rPr>
        <w:lastRenderedPageBreak/>
        <w:t>на 2014 – 2018 годы. Ее задачами определены: развитие систем и объектов водоснабжения, водоотведения и очистки сточных вод; замена объектов коммунальной инфраструктуры с высоким уровнем износа. По результатам реализации мероприятий программы планируется увеличение доли населения, обеспеченного доброкачественной питьевой водой, с 81 до 100 процентов.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Еще одной проблемой является недостаточное количество или полное отсутствие современных очистных сооружений в муниципальных образованиях Московской области. Доля сточных вод, очищенных до нормативных значений, в общем объеме сточных вод, пропущенных через очистные сооружения, не превышает 38 процентов.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Система теплоснабжения региона характеризуется значительным количеством устаревшего и энергоемкого оборудования: 53 процента котельных введены в эксплуатацию до 1985 года и отработали нормативный эксплуатационный срок службы. Котельные, работающие на твердом и жидком топливе, оборудованы водогрейными чугунными котлами устаревших марок, снятыми с производства, с коэффициентом полезного действия 60 - 65 процентов.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сельских населенных пунктах до 25 процентов газовых котельных оснащены системами автоматики безопасности котлов, не соответствующими современным требованиям.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Жилищно-коммунальная сфера во многих муниципальных образованиях Подмосковья характеризуется высокой степенью неэффективности производства и распределения коммунальных ресурсов. Потери энергоресурсов в среднем по области составляют свыше 10 процентов, в ряде муниципальных образований - до 25 процентов от поданных в сеть.</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Вызванное постоянным ростом расходов организаций коммунального комплекса повышение цен на коммунальные услуги ведет к увеличению совокупного платежа граждан и задолженности. 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многоквартирных домах негативно отражается и на решении задач реформирования отрасли в целях улучшения системы жизнеобеспечения населения.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Важнейшим направлением является государственный контроль (надзор) за обеспечением прав и законных интересов граждан при предоставлении жилищных и коммунальных услуг; сохранностью жилищного фонда; соблюдением правил содержания общего имущества в многоквартирном доме; предупреждением ситуаций, которые могут привести к нарушению функционирования коммунальных систем; соответствием жилых, нежилых помещений, зданий, а также качества, порядка, норм и правил предоставления коммунальных услуг требованиям законодательства.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Модернизация жилищно-коммунального комплекса Подмосковья - важнейшее условие предоставления качественных коммунальных услуг в количестве, необходимом для удовлетворения потребности населения. При степени износа оборудования, превышающего в среднем 60 - 65 процентов, потери энергоресурсов увеличиваются до 15 - 20 процентов, возрастает количество сбоев и аварийных ситуаций. Средства организаций, осуществляющих деятельность в сфере теплоснабжения, водоснабжения, водоотведения и очистки сточных вод, а также средства бюджетов муниципальных образований и бюджета Московской области направляются не на строительство и реконструкцию систем коммунальной инфраструктуры, а на ремонтные работы, включая аварийно-восстановительные.</w:t>
      </w:r>
    </w:p>
    <w:p w:rsidR="004252CA" w:rsidRPr="004252CA" w:rsidRDefault="004252CA" w:rsidP="004252CA">
      <w:pPr>
        <w:spacing w:after="0"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Значимым фактором в нарушении прав граждан служат неправомерные действия управляющих организаций. Потери коммунальных ресурсов вследствие их потребления незарегистрированными жильцами, незаконного подключения к коммунальным системам, ненадлежащего содержания инженерных сетей и других причин перекладываются на плечи добросовестных нанимателей и собственников жилья. Это обусловлено, в том числе, и порядком расчета платежа, в соответствии с которым услуги, потребляемые в процессе использования общедомового имущества, оплачиваются отдельно от услуг, предоставляемых в квартире (постановление Правительства РФ от 06.05.2011 № 354 «</w:t>
      </w:r>
      <w:hyperlink r:id="rId26" w:history="1">
        <w:r w:rsidRPr="004252CA">
          <w:rPr>
            <w:rFonts w:ascii="Arial" w:eastAsia="Times New Roman" w:hAnsi="Arial" w:cs="Arial"/>
            <w:color w:val="05598B"/>
            <w:sz w:val="28"/>
            <w:u w:val="single"/>
            <w:lang w:eastAsia="ru-RU"/>
          </w:rPr>
          <w:t>О предоставлении коммунальных услуг собственникам и пользователям помещений в многоквартирных домах и жилых домов</w:t>
        </w:r>
      </w:hyperlink>
      <w:r w:rsidRPr="004252CA">
        <w:rPr>
          <w:rFonts w:ascii="Arial" w:eastAsia="Times New Roman" w:hAnsi="Arial" w:cs="Arial"/>
          <w:color w:val="242424"/>
          <w:sz w:val="28"/>
          <w:szCs w:val="28"/>
          <w:lang w:eastAsia="ru-RU"/>
        </w:rPr>
        <w:t>»).</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Мер на муниципальном уровне к недобросовестным управляющим организациям практически не принимается.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Например, П. в своем обращении сообщила о неправомерной деятельности генерального директора ООО «УК Котельники». Указанное должностное лицо допустило образование кредиторской задолженности перед поставщиком коммунальных услуг МУЖКП «Котельники» в сумме 32 млн 200 тысяч 69 рублей 93 копейки. </w:t>
      </w:r>
      <w:r w:rsidRPr="004252CA">
        <w:rPr>
          <w:rFonts w:ascii="Arial" w:eastAsia="Times New Roman" w:hAnsi="Arial" w:cs="Arial"/>
          <w:color w:val="242424"/>
          <w:sz w:val="28"/>
          <w:szCs w:val="28"/>
          <w:lang w:eastAsia="ru-RU"/>
        </w:rPr>
        <w:lastRenderedPageBreak/>
        <w:t>Одновременно ООО «УК Котельники» выставило завышенные счета собственникам жилых помещений в многоквартирных домах, находящихся на обслуживании, по которым за период 2011-2012 годы они оплатили сумму, превышающую расходы ООО «УК Котельники» на содержание домов на 50 млн рублей. Только благодаря совместным усилиям Уполномоченного, органов прокуратуры и Главного управления «Государственная жилищная инспекция Московской области» гражданам начали компенсировать переплаченные средства.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некоторых случаях органы местного самоуправления неверными решениями способствуют нарушениям прав граждан. Так, к Уполномоченному обратился наниматель жилого помещения П. с жалобой на действия администрации городского округа Реутов. В 2011 году администрация города как муниципальный собственник жилых помещений провела собрание собственников жилья. По итогам собрания было принято решение, по которому для жителей дома, не установивших индивидуальные приборы учета, будет применяться формула: из показаний общедомовых приборов учета вычитается сумма показаний всех установленных приборов учета, а остаток делится пропорционально между теми, у кого счетчики не установлены. В результате за водоснабжение стали приходить квитанции с необоснованно крупными суммами. Возникли массовые неплатежи и конфликты с управляющей организацией. Администрация города не обеспечила перерасчет платежных требований в соответствии с законодательством. По запросу Уполномоченного прокуратура вынесла представление об устранении нарушения жилищного законодательства, признав решение общего собрания собственников помещений о начислении платы за водоснабжение незаконным. Жителей дома ждет перерасчет коммунальных платежей за последние три года.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отдельных случаях люди самостоятельно принимают меры к управляющим компаниям, нарушающим порядок и условия организации работы по взиманию платы за жилищно-коммунальные услуги.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Например, в городском поселении Красногорск в 2013-2014 годах жители дома № 2 по Подмосковному бульвару решением общего собрания сменили управляющую компанию ООО «Павшино» на другую - ООО «Свой дом». Жители дома № 1 по улице Школьная отказались от услуг ООО «Зенитстройсервис», создав ТСЖ «Школьная 1».</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Федеральным законом от 21.07.2014 № 255-ФЗ Жилищный кодекс РФ дополнен разделом «Лицензирование деятельности по управлению многоквартирными домами», который вступил в силу с 1 сентября 2014 года. Юридические лица, индивидуальные предприниматели, осуществляющие деятельность по управлению многоквартирными домами, обязаны получить лицензию на ее осуществление до 1 мая 2015 года.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 внесением данных изменений в ЖК РФ появилась возможность для устранения с рынка управляющих организаций, не исполняющих свои обязанности надлежащим образом.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2014 году обозначилась новая проблема, связанная с применением двухкомпонентного тарифа на горячее водоснабжение в закрытой системе водоснабжения, который состоит из компонента на холодную воду и компонента на тепловую энергию. Особенно остро вопрос стоит у жителей новостроек, когда дом заселен не полностью. Получается, что теплопотери за прогрев всего стояка ложатся на плечи заселившихся жильцов. Граждане жалуются, что стоимость кубометра горячей воды у них доходит до 500 рублей и оплата за горячее водоснабжение становится почти самой затратной в их платежном документе.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 рассмотрении в Государственной Думе Федерального Собрания Российской Федерации находится проект закона № 189120-6 «О внесении изменения в статью 159 Жилищного кодекса Российской Федерации», предлагающий установить предельно допустимую долю расходов граждан на оплату жилья и коммунальных услуг в совокупном доходе семьи в размере 10 процентов для всей территории России. Принятие законопроекта окажет существенную помощь малоимущим гражданам.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Кроме того, заслуживает поддержки и скорейшего принятия и законопроект № 500410-6 «О внесении изменений в Жилищный кодекс Российской Федерации и отдельные законодательные акты Российской Федерации», в соответствии с которым предусматривается внесение изменений, направленных на улучшение платежной дисциплины как со стороны исполнителей, так и со стороны потребителей коммунальных услуг, повышение взаимной ответственности всех участников отношений, обеспечение дополнительных возможностей собственникам управлять своим жильем и принимать соответствующие решения, а также на создание необходимых условий для эффективной работы отрасли ЖКХ.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В целях повышения уровня защищенности граждан в сфере жилищно-коммунальных отношений представляется необходимым: дальнейшее усиление контроля за деятельностью предприятий жилищно-коммунального хозяйства и управляющих организаций, качеством поставляемых населению коммунальных услуг; установление административной ответственности управляющей организации за нарушение порядка расчета размера платы за коммунальные услуги.</w:t>
      </w:r>
    </w:p>
    <w:p w:rsidR="004252CA" w:rsidRPr="004252CA" w:rsidRDefault="004252CA" w:rsidP="004252CA">
      <w:pPr>
        <w:spacing w:after="0" w:line="240" w:lineRule="auto"/>
        <w:outlineLvl w:val="1"/>
        <w:rPr>
          <w:rFonts w:ascii="Georgia" w:eastAsia="Times New Roman" w:hAnsi="Georgia" w:cs="Times New Roman"/>
          <w:color w:val="333333"/>
          <w:sz w:val="42"/>
          <w:szCs w:val="42"/>
          <w:lang w:eastAsia="ru-RU"/>
        </w:rPr>
      </w:pPr>
      <w:bookmarkStart w:id="22" w:name="_Toc412714914"/>
      <w:bookmarkStart w:id="23" w:name="_Toc412714223"/>
      <w:bookmarkStart w:id="24" w:name="_Toc412714109"/>
      <w:bookmarkStart w:id="25" w:name="_Toc412713332"/>
      <w:bookmarkEnd w:id="22"/>
      <w:bookmarkEnd w:id="23"/>
      <w:bookmarkEnd w:id="24"/>
      <w:r w:rsidRPr="004252CA">
        <w:rPr>
          <w:rFonts w:ascii="Georgia" w:eastAsia="Times New Roman" w:hAnsi="Georgia" w:cs="Times New Roman"/>
          <w:color w:val="05598B"/>
          <w:sz w:val="42"/>
          <w:szCs w:val="42"/>
          <w:u w:val="single"/>
          <w:bdr w:val="none" w:sz="0" w:space="0" w:color="auto" w:frame="1"/>
          <w:lang w:eastAsia="ru-RU"/>
        </w:rPr>
        <w:t>Санаторно-курортное лечение и средства реабилитации</w:t>
      </w:r>
      <w:bookmarkEnd w:id="25"/>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Одним из основных направлений соблюдения прав инвалидов является обеспечение санаторно-курортным лечением и техническими средствами реабилитации (ТСР), компенсацией за самостоятельно приобретенные ТСР в соответствии с индивидуальными программами реабилитации инвалидов.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Ежегодный анализ обращений инвалидов свидетельствует о системном нарушении данных прав.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Результаты мониторинга, проведенного в 2014 году совместно с Министерством социальной защиты населения Московской области, руководителями муниципальных образований, свидетельствуют о том, что проблема приобрела массовый характер. Сложившаяся ситуация вызывает обеспокоенность и требует принятия мер, направленных на снятие социальной напряженности, своевременное обеспечение инвалидов санаторно-курортным лечением.</w:t>
      </w:r>
    </w:p>
    <w:p w:rsidR="004252CA" w:rsidRPr="004252CA" w:rsidRDefault="004252CA" w:rsidP="004252CA">
      <w:pPr>
        <w:spacing w:after="0"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соответствии с</w:t>
      </w:r>
      <w:r w:rsidRPr="004252CA">
        <w:rPr>
          <w:rFonts w:ascii="Arial" w:eastAsia="Times New Roman" w:hAnsi="Arial" w:cs="Arial"/>
          <w:color w:val="242424"/>
          <w:sz w:val="28"/>
          <w:lang w:eastAsia="ru-RU"/>
        </w:rPr>
        <w:t> </w:t>
      </w:r>
      <w:hyperlink r:id="rId27" w:history="1">
        <w:r w:rsidRPr="004252CA">
          <w:rPr>
            <w:rFonts w:ascii="Arial" w:eastAsia="Times New Roman" w:hAnsi="Arial" w:cs="Arial"/>
            <w:color w:val="05598B"/>
            <w:sz w:val="28"/>
            <w:u w:val="single"/>
            <w:lang w:eastAsia="ru-RU"/>
          </w:rPr>
          <w:t>Федеральным законом от 24.11.1995 № 181-ФЗ «О социальной защите инвалидов в Российской Федерации» </w:t>
        </w:r>
      </w:hyperlink>
      <w:r w:rsidRPr="004252CA">
        <w:rPr>
          <w:rFonts w:ascii="Arial" w:eastAsia="Times New Roman" w:hAnsi="Arial" w:cs="Arial"/>
          <w:color w:val="242424"/>
          <w:sz w:val="28"/>
          <w:szCs w:val="28"/>
          <w:lang w:eastAsia="ru-RU"/>
        </w:rPr>
        <w:t>инвалидам выплачивается ежемесячная денежная выплата (ЕДВ), часть которой направляется на финансирование государственной социальной помощи в виде набора социальных услуг. В социальные услуги согласно Федеральному закону от 17.07.1999 № 178-ФЗ «О государственной социальной помощи» входит предоставление при наличии медицинских показаний путевки на санаторно-курортное лечение, проезд к месту лечения и обратно.</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Подмосковье федеральные полномочия по предоставлению инвалидам путевок на санаторно-курортное лечение реализует Министерство социальной защиты населения Московской области на основании Соглашения, заключенного между Правительством Московской области и Министерством труда и социальной защиты Российской Федерации, за счет средств федерального бюджета.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В 2014 году количество обращений по вопросу обеспечения путевками на санаторно-курортное лечение возросло по сравнению с 2013 годом в 5 раз.</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Так, например, инвалид 2 группы Т., проживающая в городе Химки, по медицинским показаниям и в связи с тяжелыми социально-бытовыми условиями нуждается в санаторно-курортном лечении, но в 2014 году не могла реализовать свое право. В соответствии с Порядком, утвержденным постановлением Правительства Московской области от 26.01.2011 № 61/2, номер ее очереди в октябре 2014 года был 57, а всего на учете по обеспечению санаторно-курортными путевками в Химкинском управлении социальной защиты населения состояло 850 человек. По ходатайству Уполномоченного заявительнице предоставили путевку, и она первый раз в жизни смогла выехать в санаторий к морю.</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Сроки обеспечения путевками обусловлены датой поступления средств федерального бюджета в бюджет Московской области, а также продолжительностью отборочных процедур,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октябре отчетного года из федерального бюджета (Министерства труда и социального развития РФ) поступила в бюджет региона большая сумма - 105 млн рублей для приобретения 5 тысяч путевок в Крым на период ноябрь - декабрь 2014 года. Позднее выделение средств привело к тому, что не все льготники смогли воспользоваться своим правом на санаторно-курортное лечение.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Объем бюджетных ассигнований на предоставление социальной помощи в виде набора социальных услуг определяется в соответствии с Правилами финансового обеспечения расходов по предоставлению гражданам государственной социальной помощи в виде набора социальных услуг, утвержденными постановлением Правительства Российской Федерации от 29.12.2004 № 864, с учетом численности лиц, сохранивших за собой право на получение данных услуг, и стоимости услуг.</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Размер финансовых затрат в месяц в 2014 году на одного человека, получающего государственную социальную помощь в виде социальных услуг, по санаторно-курортному лечению составлял 103 рубля 75 копеек.</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Оплата набора социальных услуг гражданами производится за счет части средств положенной им ежемесячной денежной выплаты. Механизм предоставления набора социальных услуг в целом основан на принципе солидарного участия льготных категорий граждан, вносящих в него часть ЕДВ. При этом услуги предоставляются незначительной части нуждающихся групп населения. Объем средств, предназначенных на финансовое обеспечение санаторно-курортного лечения, напрямую зависит от волеизъявления граждан на получение набора социальных услуг или отдельной социальной услуги.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то же время около 75 процентов получателей ЕДВ отказываются от набора социальных услуг. В связи с этим складывается следующая ситуация. Фактически в 2014 году на одного человека, не отказавшегося от получения путевки, пришлось 1245 рублей, а реальная стоимость путевки - 17573 рубля. При количестве граждан, имеющих право на санаторно-курортный отдых, около 40 тысяч, воспользоваться им могут только 30 процентов. Существующая методика расчета не позволяет реализовать право всех граждан на данный вид государственной социальной помощи, что приводит к образованию очередей.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Порядок обеспечения лиц из числа получателей социальных услуг санаторно-курортным лечением установлен приказом Минздравсоцразвития России от 29.12.2004 № 328. В нем отсутствуют нормы о безусловном ежегодном предоставлении обратившимся лицам санаторно-курортных путевок и о приоритетном их выделении для какой-либо категории, равно как нет и обязательного условия о предоставлении санаторно-курортного лечения строго в рекомендованные лечебным учреждением периоды. При предоставлении санаторно-курортного лечения учитывается дата подачи гражданином заявления о выделении путевки. Это обстоятельство создает неопределенность в правоприменительной практике Федерального закона «О государственной социальной помощи» и условия для нарушения прав граждан на получение путевок на санаторно-курортное лечение.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Кроме того, выявлена еще одна существенная проблема.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 основании положений статьи 421 Гражданского кодекса Российской Федерации о свободе договора Министерство социальной защиты населения Московской области может предоставить путевки только в те санаторно-курортные организации, которые заинтересованы в заключении соответствующего соглашения. Исходя из норматива стоимости одного дня пребывания в санаторно-</w:t>
      </w:r>
      <w:r w:rsidRPr="004252CA">
        <w:rPr>
          <w:rFonts w:ascii="Arial" w:eastAsia="Times New Roman" w:hAnsi="Arial" w:cs="Arial"/>
          <w:color w:val="242424"/>
          <w:sz w:val="28"/>
          <w:szCs w:val="28"/>
          <w:lang w:eastAsia="ru-RU"/>
        </w:rPr>
        <w:lastRenderedPageBreak/>
        <w:t>курортном учреждении, утвержденного на 2014 год приказом Министерства труда и социальной защиты Российской Федерации от 19.12.2013 № 750н, установлена невысокая стоимость путевки, что не позволило привлечь достаточное количество санаторно-курортных учреждений на конкурс для закупки путевок. Это повлияло на качество оказания услуг в санаториях. Обеспечить льготников путевками по всем профилям, сезонам и регионам лечения не получается.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К примеру, в Московской области более 8 тысяч инвалидов имеют нарушения зрения. Инвалид 1 группы по зрению Ш., проживающая в Ногинске, обратилась к Уполномоченному с просьбой оказать помощь в получении санаторно-курортной путевки. Номер ее очереди на начало 2014 года – 465. В декабре отчетного года ей предложили путевку в один из санаториев Крыма, но она была вынуждена отказаться по двум причинам: неблагоприятный сезон и отсутствие в санатории доступной среды для слепых и слабовидящих - специальных поручней, ориентирующих дорожек, информационных табличек с шрифтом Брайля, рельефных полосок на тротуарах и т.д.</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Представляется, что кардинальное решение проблем, связанных с недостаточным обеспечением путевками на санаторно-курортное лечение, возможно в случае изменения методики расчета, сроков и периодичности выделения путевок, своевременных субсидий на данные цели из бюджета Российской Федерации.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Не менее сложная ситуация сложилась с обеспечением инвалидов техническими средствами реабилитации и получением компенсации за самостоятельно приобретенные ТСР.</w:t>
      </w:r>
    </w:p>
    <w:p w:rsidR="004252CA" w:rsidRPr="004252CA" w:rsidRDefault="004252CA" w:rsidP="004252CA">
      <w:pPr>
        <w:spacing w:after="0" w:line="240" w:lineRule="auto"/>
        <w:outlineLvl w:val="0"/>
        <w:rPr>
          <w:rFonts w:ascii="Georgia" w:eastAsia="Times New Roman" w:hAnsi="Georgia" w:cs="Times New Roman"/>
          <w:color w:val="333333"/>
          <w:kern w:val="36"/>
          <w:sz w:val="59"/>
          <w:szCs w:val="59"/>
          <w:lang w:eastAsia="ru-RU"/>
        </w:rPr>
      </w:pPr>
      <w:bookmarkStart w:id="26" w:name="_Toc412714915"/>
      <w:bookmarkStart w:id="27" w:name="_Toc412713333"/>
      <w:bookmarkEnd w:id="26"/>
      <w:r w:rsidRPr="004252CA">
        <w:rPr>
          <w:rFonts w:ascii="Georgia" w:eastAsia="Times New Roman" w:hAnsi="Georgia" w:cs="Times New Roman"/>
          <w:color w:val="05598B"/>
          <w:kern w:val="36"/>
          <w:sz w:val="20"/>
          <w:szCs w:val="20"/>
          <w:u w:val="single"/>
          <w:bdr w:val="none" w:sz="0" w:space="0" w:color="auto" w:frame="1"/>
          <w:lang w:eastAsia="ru-RU"/>
        </w:rPr>
        <w:t>В соответствии с</w:t>
      </w:r>
      <w:r w:rsidRPr="004252CA">
        <w:rPr>
          <w:rFonts w:ascii="Georgia" w:eastAsia="Times New Roman" w:hAnsi="Georgia" w:cs="Times New Roman"/>
          <w:color w:val="05598B"/>
          <w:kern w:val="36"/>
          <w:sz w:val="20"/>
          <w:u w:val="single"/>
          <w:lang w:eastAsia="ru-RU"/>
        </w:rPr>
        <w:t> </w:t>
      </w:r>
      <w:bookmarkEnd w:id="27"/>
      <w:r w:rsidRPr="004252CA">
        <w:rPr>
          <w:rFonts w:ascii="Georgia" w:eastAsia="Times New Roman" w:hAnsi="Georgia" w:cs="Times New Roman"/>
          <w:color w:val="333333"/>
          <w:kern w:val="36"/>
          <w:sz w:val="20"/>
          <w:szCs w:val="20"/>
          <w:lang w:eastAsia="ru-RU"/>
        </w:rPr>
        <w:fldChar w:fldCharType="begin"/>
      </w:r>
      <w:r w:rsidRPr="004252CA">
        <w:rPr>
          <w:rFonts w:ascii="Georgia" w:eastAsia="Times New Roman" w:hAnsi="Georgia" w:cs="Times New Roman"/>
          <w:color w:val="333333"/>
          <w:kern w:val="36"/>
          <w:sz w:val="20"/>
          <w:szCs w:val="20"/>
          <w:lang w:eastAsia="ru-RU"/>
        </w:rPr>
        <w:instrText xml:space="preserve"> HYPERLINK "garantf1://10064504.0" </w:instrText>
      </w:r>
      <w:r w:rsidRPr="004252CA">
        <w:rPr>
          <w:rFonts w:ascii="Georgia" w:eastAsia="Times New Roman" w:hAnsi="Georgia" w:cs="Times New Roman"/>
          <w:color w:val="333333"/>
          <w:kern w:val="36"/>
          <w:sz w:val="20"/>
          <w:szCs w:val="20"/>
          <w:lang w:eastAsia="ru-RU"/>
        </w:rPr>
        <w:fldChar w:fldCharType="separate"/>
      </w:r>
      <w:r w:rsidRPr="004252CA">
        <w:rPr>
          <w:rFonts w:ascii="Georgia" w:eastAsia="Times New Roman" w:hAnsi="Georgia" w:cs="Times New Roman"/>
          <w:color w:val="05598B"/>
          <w:kern w:val="36"/>
          <w:sz w:val="20"/>
          <w:u w:val="single"/>
          <w:lang w:eastAsia="ru-RU"/>
        </w:rPr>
        <w:t>Федеральным законом «О социальной защите инвалидов в Российской Федерации»</w:t>
      </w:r>
      <w:r w:rsidRPr="004252CA">
        <w:rPr>
          <w:rFonts w:ascii="Georgia" w:eastAsia="Times New Roman" w:hAnsi="Georgia" w:cs="Times New Roman"/>
          <w:color w:val="333333"/>
          <w:kern w:val="36"/>
          <w:sz w:val="20"/>
          <w:szCs w:val="20"/>
          <w:lang w:eastAsia="ru-RU"/>
        </w:rPr>
        <w:fldChar w:fldCharType="end"/>
      </w:r>
      <w:r w:rsidRPr="004252CA">
        <w:rPr>
          <w:rFonts w:ascii="Georgia" w:eastAsia="Times New Roman" w:hAnsi="Georgia" w:cs="Times New Roman"/>
          <w:color w:val="333333"/>
          <w:kern w:val="36"/>
          <w:sz w:val="20"/>
          <w:szCs w:val="20"/>
          <w:lang w:eastAsia="ru-RU"/>
        </w:rPr>
        <w:t>государство гарантирует проведение реабилитационных мероприятий, получение технических средств и услуг.</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Количество обращений граждан по данному вопросу, выросшее в 2014 году по сравнению с 2013-м в 4 раза, говорит о том, что обязательства выполняются не полностью.</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Например, к Уполномоченному обратилась инвалид 2 группы И., проживающая в городе Котельники. В силу характера и тяжести заболевания заявительница ежедневно нуждается в использовании дорогостоящих средств реабилитации. Ввиду их отсутствия она приобретала все необходимое на свою пенсию. В августе и октябре 2014 года И. потратила 22370 рублей. Компенсацию ей выплатили в декабре, но долг на конец 2014 года составил более 10 тысяч рублей. Уполномоченный обратился к Главе городского округа Котельники с предложением рассмотреть вопрос об оказании материальной помощи И. в связи с трудной жизненной ситуацией и отсутствием </w:t>
      </w:r>
      <w:r w:rsidRPr="004252CA">
        <w:rPr>
          <w:rFonts w:ascii="Arial" w:eastAsia="Times New Roman" w:hAnsi="Arial" w:cs="Arial"/>
          <w:color w:val="242424"/>
          <w:sz w:val="28"/>
          <w:szCs w:val="28"/>
          <w:lang w:eastAsia="ru-RU"/>
        </w:rPr>
        <w:lastRenderedPageBreak/>
        <w:t>средств к существованию. К сожалению, денег в муниципальном бюджете на помощь инвалиду не нашлось.</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Федеральные полномочия по обеспечению инвалидов протезными изделиями и санаторно-курортными путевками Московская область реализует с 2011 года. В процессе передачи обязательств Государственного учреждения – Московское областное региональное отделение фонда социального страхования Российской Федерации Министерству социальной защиты населения Московской области был выявлен большой долг перед инвалидами по выплате компенсации за самостоятельно приобретенные ТСР, составивший 200 млн рублей.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2014 году Министерство труда и социальной защиты Российской Федерации уведомило Правительство Московской области об отказе с 1 января 2015 года от реализации Соглашения в части осуществления полномочий по обеспечению инвалидов техническими средствами реабилитации, услугами, включенными в федеральный перечень реабилитационных мероприятий, технических средств реабилитации и услуг, предоставляемых инвалиду, в соответствии с распоряжением Правительства Российской Федерации от 30.12.2005 № 2347-р. Это означает, что с 2015 года инвалиды для обеспечения техническими средствами реабилитации и получения компенсации за самостоятельно приобретенные ТСР должны обращаться в территориальные подразделения Московского областного регионального отделения Фонда социального страхования РФ.</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Министерству социальной защиты населения Московской области и Государственному учреждению – Московскому областному региональному отделению Фонда социального страхования РФ необходимо обратить внимание на соблюдение прав инвалидов в ходе очередного изменения порядка обеспечения техническими средствами реабилитации. На конец 2014 года долг перед ними по выплате компенсации за самостоятельно приобретенные ТСР составил 220 млн рублей.</w:t>
      </w:r>
    </w:p>
    <w:p w:rsidR="004252CA" w:rsidRPr="004252CA" w:rsidRDefault="004252CA" w:rsidP="004252CA">
      <w:pPr>
        <w:spacing w:after="0" w:line="240" w:lineRule="auto"/>
        <w:outlineLvl w:val="1"/>
        <w:rPr>
          <w:rFonts w:ascii="Georgia" w:eastAsia="Times New Roman" w:hAnsi="Georgia" w:cs="Times New Roman"/>
          <w:color w:val="333333"/>
          <w:sz w:val="42"/>
          <w:szCs w:val="42"/>
          <w:lang w:eastAsia="ru-RU"/>
        </w:rPr>
      </w:pPr>
      <w:bookmarkStart w:id="28" w:name="_Toc412714916"/>
      <w:bookmarkStart w:id="29" w:name="_Toc412714225"/>
      <w:bookmarkStart w:id="30" w:name="_Toc412714111"/>
      <w:bookmarkStart w:id="31" w:name="_Toc412713334"/>
      <w:bookmarkEnd w:id="28"/>
      <w:bookmarkEnd w:id="29"/>
      <w:bookmarkEnd w:id="30"/>
      <w:r w:rsidRPr="004252CA">
        <w:rPr>
          <w:rFonts w:ascii="Georgia" w:eastAsia="Times New Roman" w:hAnsi="Georgia" w:cs="Times New Roman"/>
          <w:color w:val="05598B"/>
          <w:sz w:val="42"/>
          <w:szCs w:val="42"/>
          <w:u w:val="single"/>
          <w:bdr w:val="none" w:sz="0" w:space="0" w:color="auto" w:frame="1"/>
          <w:lang w:eastAsia="ru-RU"/>
        </w:rPr>
        <w:t>Медицинская помощь онкобольным</w:t>
      </w:r>
      <w:bookmarkEnd w:id="31"/>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Одной из актуальных социальных проблем наших дней стали онкологические заболевания.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По данным Всемирной организации здравоохранения, каждый год от онкологических заболеваний в мире умирают более 7,5 млн человек. Ежегодно примерно полумиллиону россиян ставят диагноз рак, порядка 280 тысяч наших сограждан уходят из жизни из-за этой </w:t>
      </w:r>
      <w:r w:rsidRPr="004252CA">
        <w:rPr>
          <w:rFonts w:ascii="Arial" w:eastAsia="Times New Roman" w:hAnsi="Arial" w:cs="Arial"/>
          <w:color w:val="242424"/>
          <w:sz w:val="28"/>
          <w:szCs w:val="28"/>
          <w:lang w:eastAsia="ru-RU"/>
        </w:rPr>
        <w:lastRenderedPageBreak/>
        <w:t>болезни. В структуре смертности населения злокачественные новообразования занимают второе место после сердечно-сосудистых.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За последние 10 лет число онкологических больных в стране увеличилось на 25,5 процента. Каждую минуту ставится один онкодиагноз.</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 начало 2014 года в Российской Федерации на 100 тысяч населения приходилось 1288 заболевших совершеннолетних граждан, в Московской области – 345.</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Ключевые вопросы оказания помощи людям, страдающим раковыми заболеваниями: своевременная диагностика и начало лечения; обеспечение лекарственными препаратами; помощь безнадежно больным (паллиативная помощь).</w:t>
      </w:r>
    </w:p>
    <w:p w:rsidR="004252CA" w:rsidRPr="004252CA" w:rsidRDefault="004252CA" w:rsidP="004252CA">
      <w:pPr>
        <w:spacing w:after="0"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соответствии</w:t>
      </w:r>
      <w:r w:rsidRPr="004252CA">
        <w:rPr>
          <w:rFonts w:ascii="Arial" w:eastAsia="Times New Roman" w:hAnsi="Arial" w:cs="Arial"/>
          <w:color w:val="242424"/>
          <w:sz w:val="28"/>
          <w:lang w:eastAsia="ru-RU"/>
        </w:rPr>
        <w:t> </w:t>
      </w:r>
      <w:hyperlink r:id="rId28" w:tgtFrame="_blank" w:history="1">
        <w:r w:rsidRPr="004252CA">
          <w:rPr>
            <w:rFonts w:ascii="Arial" w:eastAsia="Times New Roman" w:hAnsi="Arial" w:cs="Arial"/>
            <w:color w:val="05598B"/>
            <w:sz w:val="28"/>
            <w:u w:val="single"/>
            <w:lang w:eastAsia="ru-RU"/>
          </w:rPr>
          <w:t>с Федеральным законом от 21.11.2011 № 323-ФЗ</w:t>
        </w:r>
      </w:hyperlink>
      <w:r w:rsidRPr="004252CA">
        <w:rPr>
          <w:rFonts w:ascii="Arial" w:eastAsia="Times New Roman" w:hAnsi="Arial" w:cs="Arial"/>
          <w:b/>
          <w:bCs/>
          <w:color w:val="242424"/>
          <w:sz w:val="28"/>
          <w:lang w:eastAsia="ru-RU"/>
        </w:rPr>
        <w:t> </w:t>
      </w:r>
      <w:r w:rsidRPr="004252CA">
        <w:rPr>
          <w:rFonts w:ascii="Arial" w:eastAsia="Times New Roman" w:hAnsi="Arial" w:cs="Arial"/>
          <w:b/>
          <w:bCs/>
          <w:color w:val="242424"/>
          <w:sz w:val="28"/>
          <w:szCs w:val="28"/>
          <w:lang w:eastAsia="ru-RU"/>
        </w:rPr>
        <w:t>«</w:t>
      </w:r>
      <w:r w:rsidRPr="004252CA">
        <w:rPr>
          <w:rFonts w:ascii="Arial" w:eastAsia="Times New Roman" w:hAnsi="Arial" w:cs="Arial"/>
          <w:color w:val="242424"/>
          <w:sz w:val="28"/>
          <w:szCs w:val="28"/>
          <w:lang w:eastAsia="ru-RU"/>
        </w:rPr>
        <w:t>Об основах охраны здоровья граждан в Российской Федерации» на федеральном и региональном уровнях утверждаются</w:t>
      </w:r>
      <w:r w:rsidRPr="004252CA">
        <w:rPr>
          <w:rFonts w:ascii="Arial" w:eastAsia="Times New Roman" w:hAnsi="Arial" w:cs="Arial"/>
          <w:color w:val="242424"/>
          <w:sz w:val="28"/>
          <w:lang w:eastAsia="ru-RU"/>
        </w:rPr>
        <w:t> </w:t>
      </w:r>
      <w:hyperlink r:id="rId29" w:tgtFrame="_blank" w:history="1">
        <w:r w:rsidRPr="004252CA">
          <w:rPr>
            <w:rFonts w:ascii="Arial" w:eastAsia="Times New Roman" w:hAnsi="Arial" w:cs="Arial"/>
            <w:color w:val="05598B"/>
            <w:sz w:val="28"/>
            <w:u w:val="single"/>
            <w:lang w:eastAsia="ru-RU"/>
          </w:rPr>
          <w:t>программы</w:t>
        </w:r>
      </w:hyperlink>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государственных гарантий бесплатного оказания гражданам медицинской помощи, в рамках которых предоставляются: первичная медико-санитарная помощь, специализированная медицинская помощь, в том числе высокотехнологичная, скорая медицинская помощь, паллиативная медицинская помощь.</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Рак в большинстве случаев можно вылечить, это доказывает мировая практика. Время начала лечения – основная проблема, решение которой зависит от своевременных диагностики и лекарственного обеспечения. Порой от момента учета пациента в системе здравоохранения до обеспечения необходимым препаратом проходит слишком много времени, в течение которого человек не получает помощи.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Люди со злокачественными новообразованиями имеют право на бесплатное получение препаратов. При прекращении или задержках их приема наблюдается ухудшение состояния больных.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Проблемы льготного лекарственного обеспечения были изложены в Специальном докладе 2013 года «О праве граждан на государственную помощь в обеспечении лекарствами». К сожалению, существующая система лекарственного обеспечения не позволяет реализовать в полной мере права граждан на льготные препараты.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В течение 2014 года поступали письма и устные заявления по вопросу неполучения бесплатных лекарств от граждан, страдающих </w:t>
      </w:r>
      <w:r w:rsidRPr="004252CA">
        <w:rPr>
          <w:rFonts w:ascii="Arial" w:eastAsia="Times New Roman" w:hAnsi="Arial" w:cs="Arial"/>
          <w:color w:val="242424"/>
          <w:sz w:val="28"/>
          <w:szCs w:val="28"/>
          <w:lang w:eastAsia="ru-RU"/>
        </w:rPr>
        <w:lastRenderedPageBreak/>
        <w:t>онкологическими заболеваниями, любое промедление в медикаментозном лечении которых может повлечь необратимые последствия. В отчетном году по сравнению с 2013-м таких обращений поступило на 20 процентов больше.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Например, М. из Клинского муниципального района пожаловалась на отсутствие в аптечной сети необходимого противоопухолевого препарата. В течение нескольких месяцев она не получала лекарство. Вопрос обеспечения препаратом был решен только после обращения Уполномоченного в Министерство здравоохранения Московской области. Больная оформлена в дневной стационар ГБУЗ Московской области «Московский областной онкологический диспансер».</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З. из городского округа Котельники дважды обращалась с просьбой о помощи своей онкобольной сестре в льготном обеспечении противоопухолевыми препаратами доцетаксел и герцептин. После первой жалобы и вмешательства Уполномоченного пациентке были выданы лекарства. Однако спустя три месяца З. вновь попросила помощи. Чтобы не прерывать лечения, больная вынуждена была покупать доцетаксел стоимостью 333950 рублей, несмотря на то, что он входит в перечень жизненно необходимых препаратов для лечения онкобольных и должен предоставляться бесплатно. Оказалось, что для приобретения препарата Министерством здравоохранения Московской области был объявлен аукцион, но Федеральная антимонопольная служба отклонила две заявки, поэтому потребовалось проведение еще одного аукциона, на что по минимальным расчетам необходимо около двух месяцев.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Для многих проблемой становится невозможность получения оригинальных лекарств. Их применение дает доказанные результаты в лечении, которые отрабатывались фирмой - разработчиком в клинических испытаниях по дозировкам, эффективности, безопасности, возможным неблагоприятным реакциям.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Дженерики - это препараты-аналоги патентованных лекарственных средств, продающиеся под химическими или генерическими названиями после истечения срока патентной защиты на соответствующий препарат. Дженерики всегда намного дешевле оригинала по причине того, что производители не тратятся ни на их разработку, ни на клинические исследования.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i/>
          <w:iCs/>
          <w:color w:val="242424"/>
          <w:sz w:val="28"/>
          <w:lang w:eastAsia="ru-RU"/>
        </w:rPr>
        <w:t>В России, по различным данным, доля дженериков на фармацевтическом рынке колеблется от 78 до 95 процентов.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С июля 2012 года в соответствии с поправками от 20.07.2012 в Федеральный закон от 21.07.2005 № 94 «О размещении заказов на поставки товаров, выполнение работ, оказание услуг для государственных и муниципальных нужд» практика предоставления лекарств под торговыми наименованиями была прекращена, а при закупках в документации об аукционе указывались лишь их международные непатентованные наименования (МНН)</w:t>
      </w:r>
      <w:r w:rsidRPr="004252CA">
        <w:rPr>
          <w:rFonts w:ascii="Arial" w:eastAsia="Times New Roman" w:hAnsi="Arial" w:cs="Arial"/>
          <w:b/>
          <w:bCs/>
          <w:color w:val="242424"/>
          <w:sz w:val="28"/>
          <w:lang w:eastAsia="ru-RU"/>
        </w:rPr>
        <w:t>.</w:t>
      </w:r>
    </w:p>
    <w:p w:rsidR="004252CA" w:rsidRPr="004252CA" w:rsidRDefault="004252CA" w:rsidP="004252CA">
      <w:pPr>
        <w:spacing w:after="0"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 1 января 2014 года, за исключением некоторых положений, вступил в силу</w:t>
      </w:r>
      <w:r w:rsidRPr="004252CA">
        <w:rPr>
          <w:rFonts w:ascii="Arial" w:eastAsia="Times New Roman" w:hAnsi="Arial" w:cs="Arial"/>
          <w:color w:val="242424"/>
          <w:sz w:val="28"/>
          <w:lang w:eastAsia="ru-RU"/>
        </w:rPr>
        <w:t> </w:t>
      </w:r>
      <w:hyperlink r:id="rId30" w:history="1">
        <w:r w:rsidRPr="004252CA">
          <w:rPr>
            <w:rFonts w:ascii="Arial" w:eastAsia="Times New Roman" w:hAnsi="Arial" w:cs="Arial"/>
            <w:color w:val="05598B"/>
            <w:sz w:val="28"/>
            <w:u w:val="single"/>
            <w:lang w:eastAsia="ru-RU"/>
          </w:rPr>
          <w:t>Федеральный закон «О контрактной системе в сфере закупок товаров, работ, услуг для обеспечения государственных и муниципальных нужд</w:t>
        </w:r>
      </w:hyperlink>
      <w:r w:rsidRPr="004252CA">
        <w:rPr>
          <w:rFonts w:ascii="Arial" w:eastAsia="Times New Roman" w:hAnsi="Arial" w:cs="Arial"/>
          <w:color w:val="242424"/>
          <w:sz w:val="28"/>
          <w:szCs w:val="28"/>
          <w:lang w:eastAsia="ru-RU"/>
        </w:rPr>
        <w:t>». Предусмотрено право заказчика при государственных закупках указывать торговые наименования лекарств при наличии медицинских показаний (индивидуальная непереносимость, по жизненным показаниям) по решению врачебной комиссии, но не более того объема, который необходим конкретному пациенту в течение срока лечения. То есть закупка лекарства должна быть проведена после решения врачебной комиссии.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Это длительный и сложный процесс. От объявления аукциона, признания его состоявшимся, поступления препарата на уполномоченный склад Министерства здравоохранения Московской области, направления в аптечные организации и до получения пациентом проходит огромное количество времени. Больной человек ждать долго не может, так как без лечения болезнь быстро прогрессирует, и вместо противоопухолевого лечения может потребоваться уже симптоматическое.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Онкопациенты, страдающие от побочных эффектов предоставляемых им противоопухолевых препаратов - дженериков, не могут понять, почему им не дают оригинальное проверенное лекарство.</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Так, С. из Воскресенского муниципального района обратилась с просьбой о помощи в льготном обеспечении противоопухолевым препаратом аримидекс, рекомендованным без замены на аналогичные лекарственные средства. После приема заменителя - препарата анастразол у больной возникали осложнения, подтвержденные специалистами Российского онкологического научного центра им. Н.Н. Блохина Российской академии медицинских наук и решением Врачебной комиссии лечебного учреждения, где наблюдается пациентка. Однако в 2014 году С. получала препарат только в январе, феврале и марте. Чтобы не прерывать жизненно необходимого лечения, больная была вынуждена в течение 5 месяцев с апреля по август приобретать препарат за свои средства. Только </w:t>
      </w:r>
      <w:r w:rsidRPr="004252CA">
        <w:rPr>
          <w:rFonts w:ascii="Arial" w:eastAsia="Times New Roman" w:hAnsi="Arial" w:cs="Arial"/>
          <w:color w:val="242424"/>
          <w:sz w:val="28"/>
          <w:szCs w:val="28"/>
          <w:lang w:eastAsia="ru-RU"/>
        </w:rPr>
        <w:lastRenderedPageBreak/>
        <w:t>после обращения Уполномоченного к министру здравоохранения Московской области заявительница получила необходимое лекарство.</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Радикальное лечение большинства пациентов с органоуносящим оперативным вмешательством, химиотерапией и лучевой терапией приводит к значительному количеству людей с инвалидностью. Диагноз рак – это всегда стресс. Инвалидам и больным с I – II стадиями заболевания, прошедшим радикальное лечение, нужна не только медицинская, но и медико-социальная реабилитация, психологическая помощь, содействие в возвращении к нормальной жизни. Системе помощи онкобольным необходимы медицинские, клинические психологи, психотерапевты.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То же самое относится и к паллиативной помощи. Неизлечимо больным также необходимо помогать: снимать боль, облегчать страдания, организовывать достойное дожитие. Понятие этого вида медицины появилось в нашем законодательстве сравнительно недавно. Паллиативная медицинская помощь в соответствии со статьей 15 Закона Московской области от 14.11.2013 № 132/2013-ОЗ «О здравоохранении в Московской области» оказывается бесплатно из бюджетных ассигнований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людей.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применении законодательства пока много проблем. В частности, в систему паллиативной помощи не попали хосписы, которые призваны решать комплекс медицинских, психологических и социальных задач. В Подмосковье функционирует только один хоспис для оказания помощи онкобольным – в городском округе Королев.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Оказание паллиативной помощи невозможно без использования обезболивающих наркотических препаратов.</w:t>
      </w:r>
      <w:r w:rsidRPr="004252CA">
        <w:rPr>
          <w:rFonts w:ascii="Arial" w:eastAsia="Times New Roman" w:hAnsi="Arial" w:cs="Arial"/>
          <w:color w:val="242424"/>
          <w:sz w:val="28"/>
          <w:lang w:eastAsia="ru-RU"/>
        </w:rPr>
        <w:t> </w:t>
      </w:r>
      <w:r w:rsidRPr="004252CA">
        <w:rPr>
          <w:rFonts w:ascii="Arial" w:eastAsia="Times New Roman" w:hAnsi="Arial" w:cs="Arial"/>
          <w:i/>
          <w:iCs/>
          <w:color w:val="242424"/>
          <w:sz w:val="28"/>
          <w:lang w:eastAsia="ru-RU"/>
        </w:rPr>
        <w:t>В Московской области остаются проблемы в их получении</w:t>
      </w:r>
      <w:r w:rsidRPr="004252CA">
        <w:rPr>
          <w:rFonts w:ascii="Arial" w:eastAsia="Times New Roman" w:hAnsi="Arial" w:cs="Arial"/>
          <w:b/>
          <w:bCs/>
          <w:i/>
          <w:iCs/>
          <w:color w:val="242424"/>
          <w:sz w:val="28"/>
          <w:lang w:eastAsia="ru-RU"/>
        </w:rPr>
        <w:t>. </w:t>
      </w:r>
      <w:r w:rsidRPr="004252CA">
        <w:rPr>
          <w:rFonts w:ascii="Arial" w:eastAsia="Times New Roman" w:hAnsi="Arial" w:cs="Arial"/>
          <w:i/>
          <w:iCs/>
          <w:color w:val="242424"/>
          <w:sz w:val="28"/>
          <w:lang w:eastAsia="ru-RU"/>
        </w:rPr>
        <w:t>На конец 2014 года </w:t>
      </w:r>
      <w:r w:rsidRPr="004252CA">
        <w:rPr>
          <w:rFonts w:ascii="Arial" w:eastAsia="Times New Roman" w:hAnsi="Arial" w:cs="Arial"/>
          <w:color w:val="242424"/>
          <w:sz w:val="28"/>
          <w:szCs w:val="28"/>
          <w:lang w:eastAsia="ru-RU"/>
        </w:rPr>
        <w:t>только 68 аптечных организаций имели лицензию на реализацию наркотических препаратов, которая требует</w:t>
      </w:r>
      <w:r w:rsidRPr="004252CA">
        <w:rPr>
          <w:rFonts w:ascii="Arial" w:eastAsia="Times New Roman" w:hAnsi="Arial" w:cs="Arial"/>
          <w:i/>
          <w:iCs/>
          <w:color w:val="242424"/>
          <w:sz w:val="28"/>
          <w:lang w:eastAsia="ru-RU"/>
        </w:rPr>
        <w:t> создания определенных условий хранения и защиты, влекущих дополнительные затраты. Это вполне обоснованно, поскольку есть риск нелегального использования препаратов, предназначенных для лечения.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В течение года поступали обращения жителей городского округа Серпухов. Аптеки города не имели лицензии на хранение и отпуск наркотических препаратов, необходимых пациентам с хроническим </w:t>
      </w:r>
      <w:r w:rsidRPr="004252CA">
        <w:rPr>
          <w:rFonts w:ascii="Arial" w:eastAsia="Times New Roman" w:hAnsi="Arial" w:cs="Arial"/>
          <w:color w:val="242424"/>
          <w:sz w:val="28"/>
          <w:szCs w:val="28"/>
          <w:lang w:eastAsia="ru-RU"/>
        </w:rPr>
        <w:lastRenderedPageBreak/>
        <w:t>болевым синдромом. Причина всех бед местным жителям видится в том, что несколько лет назад была передана в частную собственность сеть аптек ГУП «Мособлфармация». Одним из условий сделки было исполнение муниципального заказа в части обеспечения населения льготными лекарствами, в том числе и наркотическими средствами. Однако новые владельцы не спешат с его выполнением, в том числе и потому, что работа с наркотиками совсем не прибыльна, но довольно ответственна и требует солидных финансовых затрат. Поэтому онкологические больные были вынуждены ездить за 20 км в Пущино. Отпуск наркотических препаратов в Серпухове стал осуществляться только в октябре 2014 года.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Поступают жалобы на отсутствие обезболивающих льготных препаратов. Например, житель Истры Л. в июне сообщил о том, что в аптеках в течение трех месяцев нет обезболивающего льготного препарата трамадол. Заявитель вынужден был приобретать лекарство за собственные средства при потребности в обезболивании каждые 2-3 часа. Больного обеспечивали только промедолом, но он сильнодействующий, его, по возможности, применяют нечасто. По информации руководства Управления здравоохранения Истринского муниципального района заявка в Министерство здравоохранения Московской области на трамадол подавалась ежемесячно, но препарат не поступал. Как сообщили в Управлении лекарственного обеспечения Министерства здравоохранения Московской области, на момент рассмотрения обращения на препарат только объявлен аукцион.</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целях обеспечения эффективной медицинской помощи гражданам, страдающим онкологическими заболеваниями, представляется необходимым повышение квалификации и образовательного уровня врачей первичного звена (терапевтов, врачей общей практики, гинекологов, стоматологов и других); создание комиссии при Министерстве здравоохранения Московской области для оперативного решения вопросов индивидуального обеспечения пациентов необходимыми лекарственными препаратами; проведение клинических исследований дженериков на терапевтическую эквивалентность, обеспечение контроля их качества на каждом этапе пути от производителя к пациенту; обеспечение доступности обезболивающих препаратов; развитие системы хосписов.</w:t>
      </w:r>
    </w:p>
    <w:p w:rsidR="004252CA" w:rsidRPr="004252CA" w:rsidRDefault="004252CA" w:rsidP="004252CA">
      <w:pPr>
        <w:spacing w:after="0" w:line="240" w:lineRule="auto"/>
        <w:outlineLvl w:val="1"/>
        <w:rPr>
          <w:rFonts w:ascii="Georgia" w:eastAsia="Times New Roman" w:hAnsi="Georgia" w:cs="Times New Roman"/>
          <w:color w:val="333333"/>
          <w:sz w:val="42"/>
          <w:szCs w:val="42"/>
          <w:lang w:eastAsia="ru-RU"/>
        </w:rPr>
      </w:pPr>
      <w:bookmarkStart w:id="32" w:name="_Toc412714917"/>
      <w:bookmarkStart w:id="33" w:name="_Toc412714226"/>
      <w:bookmarkStart w:id="34" w:name="_Toc412714112"/>
      <w:bookmarkStart w:id="35" w:name="_Toc412713335"/>
      <w:bookmarkEnd w:id="32"/>
      <w:bookmarkEnd w:id="33"/>
      <w:bookmarkEnd w:id="34"/>
      <w:r w:rsidRPr="004252CA">
        <w:rPr>
          <w:rFonts w:ascii="Georgia" w:eastAsia="Times New Roman" w:hAnsi="Georgia" w:cs="Times New Roman"/>
          <w:color w:val="05598B"/>
          <w:sz w:val="42"/>
          <w:szCs w:val="42"/>
          <w:u w:val="single"/>
          <w:bdr w:val="none" w:sz="0" w:space="0" w:color="auto" w:frame="1"/>
          <w:lang w:eastAsia="ru-RU"/>
        </w:rPr>
        <w:t>Градостроительная сфера</w:t>
      </w:r>
      <w:bookmarkEnd w:id="35"/>
    </w:p>
    <w:p w:rsidR="004252CA" w:rsidRPr="004252CA" w:rsidRDefault="004252CA" w:rsidP="004252CA">
      <w:pPr>
        <w:spacing w:after="0"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соответствии с Градостроительным кодексом Российской Федерации в числе основных принципов градостроительной деятельности выделяются:</w:t>
      </w:r>
      <w:bookmarkStart w:id="36" w:name="sub_201"/>
      <w:r w:rsidRPr="004252CA">
        <w:rPr>
          <w:rFonts w:ascii="Arial" w:eastAsia="Times New Roman" w:hAnsi="Arial" w:cs="Arial"/>
          <w:color w:val="05598B"/>
          <w:sz w:val="28"/>
          <w:u w:val="single"/>
          <w:lang w:eastAsia="ru-RU"/>
        </w:rPr>
        <w:t> </w:t>
      </w:r>
      <w:r w:rsidRPr="004252CA">
        <w:rPr>
          <w:rFonts w:ascii="Arial" w:eastAsia="Times New Roman" w:hAnsi="Arial" w:cs="Arial"/>
          <w:color w:val="05598B"/>
          <w:sz w:val="28"/>
          <w:szCs w:val="28"/>
          <w:u w:val="single"/>
          <w:bdr w:val="none" w:sz="0" w:space="0" w:color="auto" w:frame="1"/>
          <w:lang w:eastAsia="ru-RU"/>
        </w:rPr>
        <w:t>обеспечение</w:t>
      </w:r>
      <w:r w:rsidRPr="004252CA">
        <w:rPr>
          <w:rFonts w:ascii="Arial" w:eastAsia="Times New Roman" w:hAnsi="Arial" w:cs="Arial"/>
          <w:color w:val="05598B"/>
          <w:sz w:val="28"/>
          <w:u w:val="single"/>
          <w:lang w:eastAsia="ru-RU"/>
        </w:rPr>
        <w:t> </w:t>
      </w:r>
      <w:bookmarkEnd w:id="36"/>
      <w:r w:rsidRPr="004252CA">
        <w:rPr>
          <w:rFonts w:ascii="Arial" w:eastAsia="Times New Roman" w:hAnsi="Arial" w:cs="Arial"/>
          <w:color w:val="242424"/>
          <w:sz w:val="28"/>
          <w:szCs w:val="28"/>
          <w:lang w:eastAsia="ru-RU"/>
        </w:rPr>
        <w:fldChar w:fldCharType="begin"/>
      </w:r>
      <w:r w:rsidRPr="004252CA">
        <w:rPr>
          <w:rFonts w:ascii="Arial" w:eastAsia="Times New Roman" w:hAnsi="Arial" w:cs="Arial"/>
          <w:color w:val="242424"/>
          <w:sz w:val="28"/>
          <w:szCs w:val="28"/>
          <w:lang w:eastAsia="ru-RU"/>
        </w:rPr>
        <w:instrText xml:space="preserve"> HYPERLINK "http://upchmosobl.ru/dejatelnost-upolnomochennogo/doklady/?ELEMENT_ID=10522" \l "sub_103" </w:instrText>
      </w:r>
      <w:r w:rsidRPr="004252CA">
        <w:rPr>
          <w:rFonts w:ascii="Arial" w:eastAsia="Times New Roman" w:hAnsi="Arial" w:cs="Arial"/>
          <w:color w:val="242424"/>
          <w:sz w:val="28"/>
          <w:szCs w:val="28"/>
          <w:lang w:eastAsia="ru-RU"/>
        </w:rPr>
        <w:fldChar w:fldCharType="separate"/>
      </w:r>
      <w:r w:rsidRPr="004252CA">
        <w:rPr>
          <w:rFonts w:ascii="Arial" w:eastAsia="Times New Roman" w:hAnsi="Arial" w:cs="Arial"/>
          <w:color w:val="05598B"/>
          <w:sz w:val="28"/>
          <w:u w:val="single"/>
          <w:lang w:eastAsia="ru-RU"/>
        </w:rPr>
        <w:t xml:space="preserve">устойчивого развития </w:t>
      </w:r>
      <w:r w:rsidRPr="004252CA">
        <w:rPr>
          <w:rFonts w:ascii="Arial" w:eastAsia="Times New Roman" w:hAnsi="Arial" w:cs="Arial"/>
          <w:color w:val="05598B"/>
          <w:sz w:val="28"/>
          <w:u w:val="single"/>
          <w:lang w:eastAsia="ru-RU"/>
        </w:rPr>
        <w:lastRenderedPageBreak/>
        <w:t>территорий</w:t>
      </w:r>
      <w:r w:rsidRPr="004252CA">
        <w:rPr>
          <w:rFonts w:ascii="Arial" w:eastAsia="Times New Roman" w:hAnsi="Arial" w:cs="Arial"/>
          <w:color w:val="242424"/>
          <w:sz w:val="28"/>
          <w:szCs w:val="28"/>
          <w:lang w:eastAsia="ru-RU"/>
        </w:rPr>
        <w:fldChar w:fldCharType="end"/>
      </w:r>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на основе</w:t>
      </w:r>
      <w:hyperlink r:id="rId31" w:anchor="sub_102" w:history="1">
        <w:r w:rsidRPr="004252CA">
          <w:rPr>
            <w:rFonts w:ascii="Arial" w:eastAsia="Times New Roman" w:hAnsi="Arial" w:cs="Arial"/>
            <w:color w:val="05598B"/>
            <w:sz w:val="28"/>
            <w:u w:val="single"/>
            <w:lang w:eastAsia="ru-RU"/>
          </w:rPr>
          <w:t>территориального планирования</w:t>
        </w:r>
      </w:hyperlink>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и градостроительного зонирования с учетом</w:t>
      </w:r>
      <w:r w:rsidRPr="004252CA">
        <w:rPr>
          <w:rFonts w:ascii="Arial" w:eastAsia="Times New Roman" w:hAnsi="Arial" w:cs="Arial"/>
          <w:color w:val="242424"/>
          <w:sz w:val="28"/>
          <w:lang w:eastAsia="ru-RU"/>
        </w:rPr>
        <w:t> </w:t>
      </w:r>
      <w:bookmarkStart w:id="37" w:name="sub_202"/>
      <w:bookmarkEnd w:id="37"/>
      <w:r w:rsidRPr="004252CA">
        <w:rPr>
          <w:rFonts w:ascii="Arial" w:eastAsia="Times New Roman" w:hAnsi="Arial" w:cs="Arial"/>
          <w:color w:val="242424"/>
          <w:sz w:val="28"/>
          <w:szCs w:val="28"/>
          <w:lang w:eastAsia="ru-RU"/>
        </w:rPr>
        <w:t>экологических, экономических, социальных и иных факторов; осуществление</w:t>
      </w:r>
      <w:r w:rsidRPr="004252CA">
        <w:rPr>
          <w:rFonts w:ascii="Arial" w:eastAsia="Times New Roman" w:hAnsi="Arial" w:cs="Arial"/>
          <w:color w:val="242424"/>
          <w:sz w:val="28"/>
          <w:lang w:eastAsia="ru-RU"/>
        </w:rPr>
        <w:t> </w:t>
      </w:r>
      <w:hyperlink r:id="rId32" w:anchor="sub_1013" w:history="1">
        <w:r w:rsidRPr="004252CA">
          <w:rPr>
            <w:rFonts w:ascii="Arial" w:eastAsia="Times New Roman" w:hAnsi="Arial" w:cs="Arial"/>
            <w:color w:val="05598B"/>
            <w:sz w:val="28"/>
            <w:u w:val="single"/>
            <w:lang w:eastAsia="ru-RU"/>
          </w:rPr>
          <w:t>строительства</w:t>
        </w:r>
      </w:hyperlink>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на основе документов территориального планирования,</w:t>
      </w:r>
      <w:r w:rsidRPr="004252CA">
        <w:rPr>
          <w:rFonts w:ascii="Arial" w:eastAsia="Times New Roman" w:hAnsi="Arial" w:cs="Arial"/>
          <w:color w:val="242424"/>
          <w:sz w:val="28"/>
          <w:lang w:eastAsia="ru-RU"/>
        </w:rPr>
        <w:t> </w:t>
      </w:r>
      <w:hyperlink r:id="rId33" w:anchor="sub_108" w:history="1">
        <w:r w:rsidRPr="004252CA">
          <w:rPr>
            <w:rFonts w:ascii="Arial" w:eastAsia="Times New Roman" w:hAnsi="Arial" w:cs="Arial"/>
            <w:color w:val="05598B"/>
            <w:sz w:val="28"/>
            <w:u w:val="single"/>
            <w:lang w:eastAsia="ru-RU"/>
          </w:rPr>
          <w:t>правил</w:t>
        </w:r>
      </w:hyperlink>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землепользования и застройки и документации по планировке территории, с соблюдением требований охраны окружающей среды и экологической безопасности;</w:t>
      </w:r>
      <w:bookmarkStart w:id="38" w:name="sub_205"/>
      <w:r w:rsidRPr="004252CA">
        <w:rPr>
          <w:rFonts w:ascii="Arial" w:eastAsia="Times New Roman" w:hAnsi="Arial" w:cs="Arial"/>
          <w:color w:val="05598B"/>
          <w:sz w:val="28"/>
          <w:u w:val="single"/>
          <w:lang w:eastAsia="ru-RU"/>
        </w:rPr>
        <w:t> </w:t>
      </w:r>
      <w:r w:rsidRPr="004252CA">
        <w:rPr>
          <w:rFonts w:ascii="Arial" w:eastAsia="Times New Roman" w:hAnsi="Arial" w:cs="Arial"/>
          <w:color w:val="05598B"/>
          <w:sz w:val="28"/>
          <w:szCs w:val="28"/>
          <w:u w:val="single"/>
          <w:bdr w:val="none" w:sz="0" w:space="0" w:color="auto" w:frame="1"/>
          <w:lang w:eastAsia="ru-RU"/>
        </w:rPr>
        <w:t>участие граждан и их объединений в градостроительной деятельности, обеспечение свободы такого участия;</w:t>
      </w:r>
      <w:bookmarkStart w:id="39" w:name="sub_206"/>
      <w:bookmarkEnd w:id="38"/>
      <w:r w:rsidRPr="004252CA">
        <w:rPr>
          <w:rFonts w:ascii="Arial" w:eastAsia="Times New Roman" w:hAnsi="Arial" w:cs="Arial"/>
          <w:color w:val="05598B"/>
          <w:sz w:val="28"/>
          <w:u w:val="single"/>
          <w:lang w:eastAsia="ru-RU"/>
        </w:rPr>
        <w:t> </w:t>
      </w:r>
      <w:r w:rsidRPr="004252CA">
        <w:rPr>
          <w:rFonts w:ascii="Arial" w:eastAsia="Times New Roman" w:hAnsi="Arial" w:cs="Arial"/>
          <w:color w:val="05598B"/>
          <w:sz w:val="28"/>
          <w:szCs w:val="28"/>
          <w:u w:val="single"/>
          <w:bdr w:val="none" w:sz="0" w:space="0" w:color="auto" w:frame="1"/>
          <w:lang w:eastAsia="ru-RU"/>
        </w:rPr>
        <w:t>ответственность органов государственной власти и местного самоуправления за обеспечение благоприятных условий жизнедеятельности человека.</w:t>
      </w:r>
      <w:bookmarkEnd w:id="39"/>
    </w:p>
    <w:p w:rsidR="004252CA" w:rsidRPr="004252CA" w:rsidRDefault="004252CA" w:rsidP="004252CA">
      <w:pPr>
        <w:spacing w:after="0" w:line="336" w:lineRule="atLeast"/>
        <w:rPr>
          <w:rFonts w:ascii="Arial" w:eastAsia="Times New Roman" w:hAnsi="Arial" w:cs="Arial"/>
          <w:color w:val="242424"/>
          <w:sz w:val="28"/>
          <w:szCs w:val="28"/>
          <w:lang w:eastAsia="ru-RU"/>
        </w:rPr>
      </w:pPr>
      <w:bookmarkStart w:id="40" w:name="sub_209"/>
      <w:r w:rsidRPr="004252CA">
        <w:rPr>
          <w:rFonts w:ascii="Arial" w:eastAsia="Times New Roman" w:hAnsi="Arial" w:cs="Arial"/>
          <w:color w:val="05598B"/>
          <w:sz w:val="28"/>
          <w:szCs w:val="28"/>
          <w:u w:val="single"/>
          <w:bdr w:val="none" w:sz="0" w:space="0" w:color="auto" w:frame="1"/>
          <w:lang w:eastAsia="ru-RU"/>
        </w:rPr>
        <w:t>Нарушение этих принципов приводит к точечной застройке населенных пунктов, образованию жилых массивов без социальной инфраструктуры, застройке сельскохозяйственных земель, негативному воздействию на среду обитания человека.</w:t>
      </w:r>
      <w:bookmarkEnd w:id="40"/>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течение года в обращениях граждане указывали: на отсутствие объектов социальной инфраструктуры - детских садов, школ, учреждений здравоохранения; плохую организацию городских общественных пространств и благоустройства населенных пунктов; возведение торговых центров, производственных и иных объектов вблизи школ, детских садов, жилых домов; вырубку зеленых насаждений; нарушение прав на ознакомление с градостроительной документацией и участие в публичных слушаниях.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Жалобы поступали из городских округов Королев, Подольск, Химки, Одинцовского, Мытищинского, Красногорского и других муниципальных районов.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Недовольство граждан вызывают: пренебрежение нормами законодательства; слабый учет мнения населения; недостаточная проработанность нормативных правовых актов; плохое информирование населения; отсутствие генеральных планов городских округов и поселений, схем территориального планирования муниципальных районов.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Так, еще в 2011 году Главой Волоколамского муниципального района было издано постановление об изменении вида разрешенного использования земельного участка в сельском поселении Осташевское вблизи деревни Бражниково. Постановлением были нарушены природоохранное законодательство в охранной зоне Рузского водохранилища и права граждан.</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Уполномоченный инициировал проверку прокуратуры Московской области, по результатам которой данное постановление признано незаконным. Выяснилось, что органом местного самоуправления нарушен порядок проведения публичных слушаний, лист регистрации участников публичных слушаний сфальсифицирован. По данным фактам Волоколамской городской прокуратурой Главе Волоколамского муниципального района внесено представление, однако администрация пыталась уклониться от устранения нарушений, ссылаясь на то, что публичные слушания были проведены без нарушения действующего законодательства, а ненадлежащее оформление листа регистрации участников не является основанием для их отмены. В устной форме также было сообщено, что ответственный исполнитель в настоящее время уволен, применить меры дисциплинарного воздействия не представилось возможным. Несмотря на противодействие администрации, принесенный прокуратурой протест на незаконное постановление главы Волоколамского муниципального района рассмотрен и удовлетворен. Материалы проверки направлены в ОМВД России по Волоколамскому району для решения вопроса об уголовном преследовании по факту фальсификации результатов публичных слушаний по изменению вида разрешенного использования земельных участков.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Формы непосредственного осуществления населением местного самоуправления определены Федеральным законом от 06.10.2003 № 131-ФЗ «Об общих принципах организации местного самоуправления в Российской Федерации». К ним относятся, в том числе, публичные слушания. Органы местного самоуправления в соответствии с градостроительным законодательством обязаны их проводить при обсуждении проектов генеральных планов городских округов и поселений. Нередко о многих стройках люди узнают уже после их начала. На обсуждение выносится готовый проект, который можно лишь скорректировать. При этом результаты публичных слушаний носят только рекомендательный характер - власть должна выслушать население, но учитывать его мнение не обязана. Протесты жителей, как правило, отклоняются под разными предлогами, результаты проведенных слушаний не являются основанием для запрещения строительства и не влияют сколько-нибудь серьезно на планы органов местного самоуправления. Таким образом, жалобы граждан свидетельствуют об отчуждении населения от решения градостроительных вопросов.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Кроме того, часто допускаются нарушения при организации слушаний. Информация о них порой мелькает только на сайте местной администрации и в местной газете, которую значительная часть </w:t>
      </w:r>
      <w:r w:rsidRPr="004252CA">
        <w:rPr>
          <w:rFonts w:ascii="Arial" w:eastAsia="Times New Roman" w:hAnsi="Arial" w:cs="Arial"/>
          <w:color w:val="242424"/>
          <w:sz w:val="28"/>
          <w:szCs w:val="28"/>
          <w:lang w:eastAsia="ru-RU"/>
        </w:rPr>
        <w:lastRenderedPageBreak/>
        <w:t>населения не читает. Слушания во многих случаях назначаются в рабочее время, тем самым исключается возможность участия всех заинтересованных граждан.</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Недостаточно развиты институты гражданского общества на уровне местного самоуправления. По информации представителей Уполномоченного в муниципальных образованиях, по состоянию на август 2014 года имелось около 200 зарегистрированных органов территориального общественного самоуправления (ТОС). Их деятельность не всегда заметна.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отдельных случаях отсутствует согласование проектов документов не только с гражданами, но и внутри самих органов местного самоуправления. Так, депутат Совета депутатов городского поселения Видное, председатель комиссии по работе с обращениями граждан Хомяков А.Н. сообщил о нежелании администрации Ленинского муниципального района предоставить общественности и депутатам новый проект планировки и межевания территории для размещения многоэтажной жилой застройки с объектами инфраструктуры и культурного наследия в городе Видное. Данный проект, представленный в обход общественности, депутатов, Общественной палаты городского поселения Видное и Общественной палаты Ленинского муниципального района, процедуру публичных слушаний не проходил. Неоднократные обращения народных избранников и общественных организаций игнорировались с сентября 2013 года по март 2014 года и лишь после озвучивания жителями своих претензий в прямом эфире телеканала «360 Подмосковье» рабочей группе была представлена некачественная копия графической части без пояснительной записки. Несмотря на требование согласовать технико-экономические показатели проекта и дополнительное соглашение к инвестиционному контракту с Градостроительным советом, администрация Ленинского муниципального района поспешила выдать ООО «Даверна» разрешение на строительство.</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 просьбами о содействии в получении жителями нового проекта планировки и межевания территории, проведении публичных слушаний по новому проекту и отзыву разрешения на строительство обратился также Цуканов П.В., председатель объединенной рабочей комиссии общественных палат городского поселения Видное и Ленинского муниципального района по сохранению усадьбы «Тимохово XIX 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В городском поселении Малино Ступинского муниципального района в мае 2014 года прошли общественные слушания по вопросу </w:t>
      </w:r>
      <w:r w:rsidRPr="004252CA">
        <w:rPr>
          <w:rFonts w:ascii="Arial" w:eastAsia="Times New Roman" w:hAnsi="Arial" w:cs="Arial"/>
          <w:color w:val="242424"/>
          <w:sz w:val="28"/>
          <w:szCs w:val="28"/>
          <w:lang w:eastAsia="ru-RU"/>
        </w:rPr>
        <w:lastRenderedPageBreak/>
        <w:t>размещения завода по переработке органических отходов. Для обсуждения проблемы граждане хотели предварительно собраться в Доме культуры, однако глава городского поселения помешал им это сделать. В итоге присутствующие на слушаниях 217 человек выступили против строительства, всего было собрано 809 подписей. Однако Градостроительный совет городского поселения принял решение о выделении земельного участка в 100 метрах от МБОУ «Малинская средняя общеобразовательная школа» и менее чем в 100 метрах от жилых домов на земле городского поселения. В ходе публичных слушаний было высказано предложение, поддержанное подавляющим большинством присутствующих, разместить на данном земельном участке вместо завода парк отдыха или физкультурно-оздоровительный комплекс. Однако мнение жителей не было учтено. Кроме того, в нарушение Градостроительного кодекса РФ земельный участок не был выставлен на аукцион.</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Еще одна причина нарушения прав граждан - несвоевременная и недостаточная подготовка документов территориального планирования.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 данным Главного управления архитектуры и градостроительства Московской области, по состоянию на 31 декабря 2014 года из 36 схем территориального планирования муниципальных районов утверждено - 12, находятся на различных стадиях согласования - 21, 3 - находятся в разработке; из 35 генеральных планов городских округов утверждено – 17, согласовываются – 17, не разработан – 1. Из 35 правил землепользования и застройки городских округов утвержден – 21, согласовываются – 6, не разработаны – 8. Из 288 генеральных планов городских и сельских поселений утверждено - 44, согласовываются - 179, в разработке – 59, не разработаны - 6. Из 288 правил землепользования и застройки городских и сельских поселений утверждено – 90, согласовываются – 94, не разработаны – 104.</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Проекты градостроительных документов содержат много недостатков: несоблюдение норм проектирования; нарушение зон с особыми условиями использования, а также особо охраняемых территорий (включение земель лесного фонда и водоохранных земель в границы населенных пунктов, нарушение охранных зон объектов культурного наследия); недостаточная обеспеченность населения объектами социально-бытовой и дорожно-транспортной инфраструктуры; непринятие мер по расселению ветхого (аварийного) жилья; отсутствие взаимосвязи между проектами схем территориального планирования муниципального района и генеральными планами городских и сельских поселений.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В Подмосковье наступило время новой градостроительной политики. Пришло понимание того, что нужно не только возводить много новостроек, но и заботиться о том, чтобы среда вокруг новых домов была удобной для их жильцов. Приоритетами становятся снижение плотности застройки и повышение комфортности проживания населения, удобство пользования социальной и дорожной инфраструктурой, когда у людей есть возможность приехать домой и уехать из дома, места, где можно гулять, школы и детсады, куда можно отвести детей, больницы, где можно лечиться.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целях соблюдения прав граждан в градостроительной сфере представляется необходимым: внесение изменений в Градостроительный кодекс РФ, Федеральный закон «Об общих принципах организации местного самоуправления в Российской Федерации» с целью отнесения регулирования порядка организации и проведения публичных (общественных) слушаний, учета мнения населения к компетенции субъекта Российской Федерации, законодательного закрепления часов и дней проведения, обеспечивающих возможность участия работающего населения; развитие территориального общественного самоуправления, института старост в сельских населенных пунктах; завершение разработки, согласования и утверждения генеральных планов поселений и городских округов, схем территориального планирования муниципальных районов; усиление контроля за соблюдением органами местного самоуправления градостроительного законодательства.</w:t>
      </w:r>
    </w:p>
    <w:p w:rsidR="004252CA" w:rsidRPr="004252CA" w:rsidRDefault="004252CA" w:rsidP="004252CA">
      <w:pPr>
        <w:spacing w:after="0" w:line="240" w:lineRule="auto"/>
        <w:outlineLvl w:val="1"/>
        <w:rPr>
          <w:rFonts w:ascii="Georgia" w:eastAsia="Times New Roman" w:hAnsi="Georgia" w:cs="Times New Roman"/>
          <w:color w:val="333333"/>
          <w:sz w:val="42"/>
          <w:szCs w:val="42"/>
          <w:lang w:eastAsia="ru-RU"/>
        </w:rPr>
      </w:pPr>
      <w:bookmarkStart w:id="41" w:name="_Toc412714918"/>
      <w:bookmarkStart w:id="42" w:name="_Toc412714227"/>
      <w:bookmarkStart w:id="43" w:name="_Toc412714113"/>
      <w:bookmarkStart w:id="44" w:name="_Toc412713336"/>
      <w:bookmarkEnd w:id="41"/>
      <w:bookmarkEnd w:id="42"/>
      <w:bookmarkEnd w:id="43"/>
      <w:r w:rsidRPr="004252CA">
        <w:rPr>
          <w:rFonts w:ascii="Georgia" w:eastAsia="Times New Roman" w:hAnsi="Georgia" w:cs="Times New Roman"/>
          <w:color w:val="05598B"/>
          <w:sz w:val="42"/>
          <w:szCs w:val="42"/>
          <w:u w:val="single"/>
          <w:bdr w:val="none" w:sz="0" w:space="0" w:color="auto" w:frame="1"/>
          <w:lang w:eastAsia="ru-RU"/>
        </w:rPr>
        <w:t>Доступ к правосудию</w:t>
      </w:r>
      <w:bookmarkEnd w:id="44"/>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Судебная система должна быть эффективным инструментом защиты прав и свобод, быть доступной и прозрачной для граждан. С целью выявления наиболее острых проблем в реализации прав граждан на судебную защиту в течение 2014 года Уполномоченным проводился мониторинг доступности и открытости судов Подмосковья. Всего сотрудниками аппарата было посещено 49 федеральных судов и мировых судебных участков.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В судах должен предусматриваться комплекс мер, направленных на облегчение доступа участников процесса и публики в судебные здания и залы судебных заседаний. До апреля 2014 года действовал Свод правил по проектированию и строительству зданий районных (городских) судов (приказ Судебного департамента при Верховном Суде РФ от 02.12.1999 № 154). В планировке общественной зоны здания суда должны быть предусмотрены: примыкание к городской улице (магистрали, проезду), удобная связь с остановками </w:t>
      </w:r>
      <w:r w:rsidRPr="004252CA">
        <w:rPr>
          <w:rFonts w:ascii="Arial" w:eastAsia="Times New Roman" w:hAnsi="Arial" w:cs="Arial"/>
          <w:color w:val="242424"/>
          <w:sz w:val="28"/>
          <w:szCs w:val="28"/>
          <w:lang w:eastAsia="ru-RU"/>
        </w:rPr>
        <w:lastRenderedPageBreak/>
        <w:t>общественного транспорта, стоянки для личного автотранспорта сотрудников и посетителей, пешеходные дорожки с шириной и уклонами, обеспечивающими доступность территории и здания суда для инвалидов, передвигающихся в креслах-колясках, места отдыха для посетителей. Количество машино-мест для посетителей устанавливается в зависимости от уровня автомобилизации населенного пункта (района), определяемого на расчетный срок. 10 процентов общего числа мест на автостоянке должно быть предусмотрено для транспортных средств инвалидов.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Судам необходимо иметь вывеску с названием суда, временем работы и небольшим гербом России.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Не все помещения мировых судов соответствуют этим требованиям. Так, в 127, 129, 306 мировых судебных участках Мытищинского судебного района; 61, 62, 65 – Истринского судебного района; 134, 135 – Наро-Фоминского судебного района; 152, 155, 158, 162 – Одинцовского судебного района; 258, 259, 260, 261 – Химкинского судебного района; 40, 141, 307 - Наро-Фоминского судебного района вывески имеются, но отсутствуют данные о времени работы.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Необходимо отметить, что время работы судов как государственных учреждений является легальным ограничителем доступа населения в судебные здания.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Судебным департаментом при Верховном Суде Российской Федерации были утверждены Примерные правила пребывания посетителей в федеральных судах общей юрисдикции. Они определяют нормы поведения и порядок пропуска посетителей в здания и служебные помещения судов и направлены на обеспечение установленного порядка их деятельности.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Положения о пропускном режиме некоторых посещенных судов имеют отличное от типового содержание, приняты и утверждены разными по должности лицами и в разное время, нарушают принцип открытости суда и в ряде случаев законодательство РФ. Например, в судебных участках Чеховского судебного района вывешены Правила поведения граждан на судебных участках мировых судей, согласованные со старшим судебным приставом по Чеховскому району Управления Федеральной службы судебных приставов России по Московской области, утвержденные председателем Чеховского городского суда, содержащие правила пропуска посетителей в здание суда. В них указано, что пропуск в здание суда осуществляется: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 граждан, адвокатов и должностных лиц, прибывающих для участия в судебных заседаниях, - по документам, удостоверяющим личность, извещениям о дне рассмотрения жалобы или повестке о вызове на судебное заседание;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лиц, прибывших для присутствия на судебных процессах, - по документам, удостоверяющим личность, и по согласованию с судьей.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Выделено крупным шрифтом, что проход граждан в здание суда за юридической консультацией категорически запрещен.</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 практике в большинство зданий судов можно пройти беспрепятственно. Достаточно предъявить паспорт и устно сообщить о цели визита. Сотрудник службы судебных приставов на входе переписывает серию и номер паспорта посетителей суда, пропускает через рамку с металлоискателем, повестку и иные дополнительные документы не спрашивает.</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Только в Мытищинском и Ступинском городских судах порядок пропуска иной.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 общему правилу процессуального законодательства судебные заседания являются открытыми. Это означает, что в зал суда допускаются все желающие присутствовать на заседании лица. В закрытых судебных заседаниях дела рассматриваются лишь в определенных законом случаях.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постановлении Пленума Верховного Суда РФ от 13.12.2012 № 35 «Об открытости и гласности судопроизводства и о доступе к информации о деятельности судов» определено, что проведение закрытого судебного заседания без законных на то оснований является нарушением принципа гласности судопроизводства и влечет за собой отмену судебных постановлений в установленном законом порядке (если это нарушение привело или могло привести к принятию неправильного решения, постановления). А намеренное создание судьей условий, препятствующих гласности заседания, признается нарушением профессиональной этики (п. 23 постановления).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Устный опрос посетителей судов показал, что более половины респондентов не знали о возможности свободного (по своей инициативе) присутствия на открытых судебных заседаниях. Третья часть убеждена, что суды закрыты для посещения граждан.</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Мониторинг показал, что не так легко попасть на судебное заседание в качестве зрителя. В мировых судебных участках перед тем, как пригласить посетителя в судебное заседание, секретари судебного </w:t>
      </w:r>
      <w:r w:rsidRPr="004252CA">
        <w:rPr>
          <w:rFonts w:ascii="Arial" w:eastAsia="Times New Roman" w:hAnsi="Arial" w:cs="Arial"/>
          <w:color w:val="242424"/>
          <w:sz w:val="28"/>
          <w:szCs w:val="28"/>
          <w:lang w:eastAsia="ru-RU"/>
        </w:rPr>
        <w:lastRenderedPageBreak/>
        <w:t>заседания выясняли: «зачем вам это надо». Затем нередко сообщали об отсутствии свободных мест в помещении.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262 мировом судебном участке Химкинского судебного района сотруднику, проводившему мониторинг, так и не удалось попасть на судебное заседание. Доступ запретила секретарь судебного заседания с формулировкой «ваше присутствие будет неуместно». В 267 мировом судебном участке Чеховского судебного района секретарь спрашивала разрешение на присутствие наблюдателя у судьи, а в 266 участке – уверяла, что по делам об административных правонарушениях судебные заседания не проводятся.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отдельных случаях, заметив посторонних лиц на судебном заседании, судьи сами выясняли их личность, цель прибытия, почему пришли на слушание именно этого дела.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Почти во всех посещенных зданиях судов доступ маломобильных групп населения не обеспечен: отсутствуют пандусы, лифты, кнопки вызова при входе. В мировых судебных участках Клинского судебного района вывешена информация о запрете прохода в здание суда с детскими колясками.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ряде случаев на стоянках при федеральных судах гарантированных законодательством мест для парковки транспортных средств инвалидов не выделено. Места имеются лишь исключительно для «своих» и служебного транспорта. Об этом граждан на подъезде к суду принято информировать дорожными знаками и несуществующими в Правилах дорожного движения информационными табличками, которые установлены незаконно.</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Суды обязаны размещать в общедоступных местах на зданиях и в сети Интернет как общую информацию: наименование суда, наименование судебного района, на территорию которого распространяется юрисдикция суда, почтовый адрес, адрес электронной почты, номер телефона для справок, так и сведения о рассмотрении дел в суде. Должны быть указаны регистрационные номера дел, их наименования или предмет спора, информация о прохождении дел в суде, а также сведения о вынесении судебных актов по результатам рассмотрения дел. Кроме того, должна быть обеспечена возможность задать вопрос на официальном сайте суда и получить на него ответ.</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В соответствии со статьей 5 Федерального конституционного закона от 31.12.1996 № 1-ФКЗ «О судебной системе Российской Федерации» в России действует принцип независимости суда и недопустимости </w:t>
      </w:r>
      <w:r w:rsidRPr="004252CA">
        <w:rPr>
          <w:rFonts w:ascii="Arial" w:eastAsia="Times New Roman" w:hAnsi="Arial" w:cs="Arial"/>
          <w:color w:val="242424"/>
          <w:sz w:val="28"/>
          <w:szCs w:val="28"/>
          <w:lang w:eastAsia="ru-RU"/>
        </w:rPr>
        <w:lastRenderedPageBreak/>
        <w:t>чьего-либо вмешательства в судебное разбирательство. Развивая этот принцип, часть 2 статьи 11 Федерального закона от 02.05.2006 № 59-ФЗ «О порядке рассмотрения обращений граждан Российской Федерации» устанавливает, что жалобы на несправедливость решений суда возвращаются гражданину с разъяснением порядка дальнейшего их обжалования.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Следуя названым положениям, Уполномоченный не вмешивается в процесс отправления правосудия. Вместе с тем анализ информации о деятельности судов дает возможность отслеживать процессы, происходящие в обществе. Например, какие рассматриваются дела, какие решения по ним принимаются, почему суд решил именно так, а не иначе, можно ли было решить определенные проблемы без обращения в суд. Проводимый анализ позволяет оценить положение дел в указанной сфере и выяснить, достаточны ли условия, созданные в Подмосковье, для реализации конституционного права на доступ к правосудию и судебную защиту.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почте Уполномоченного жалобы на органы правосудия составляют довольно значительную часть. Граждане протестуют (хотя и не всегда обоснованно) против нарушений судебной процедуры, несправедливости судебных решений (приговоров). Встречаются жалобы на грубость судей и работников суда по отношению к участникам процесса, односторонность подхода и обвинительный уклон в рассмотрении судебных дел, фальсификацию доказательств.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докладах Уполномоченного неоднократно отмечалась безосновательная и едва ли не повсеместная практика чрезмерного применения меры пресечения в виде заключения под стражу. В отчетном году продолжала поступать информация о новых случаях необоснованного заключения граждан под стражу.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По-прежнему в качестве оснований избрания меры пресечения подозреваемым или обвиняемым в совершении преступлений нередко выступают следующие факты: непризнание своей вины; отсутствие раскаянья в совершенном деянии; отказ от дачи показаний в соответствии со статьей 51 Конституции РФ; наличие заграничного паспорта гражданина Российской Федерации; проживание в одном жилом многоквартирном доме со свидетелями; необоснованные подозрения в попытке скрыться от органов следствия, подтвержденные лишь рапортами оперативных сотрудников полиции (содержание которых в постановлениях, как правило, не раскрывается).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В некоторых случаях судьи принимают заведомо незаконные судебные постановления, а прокурор их поддерживает.</w:t>
      </w:r>
    </w:p>
    <w:p w:rsidR="004252CA" w:rsidRPr="004252CA" w:rsidRDefault="004252CA" w:rsidP="004252CA">
      <w:pPr>
        <w:spacing w:after="0"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Так, 18 февраля 2014 года Люберецким городским судом в нарушение требований</w:t>
      </w:r>
      <w:r w:rsidRPr="004252CA">
        <w:rPr>
          <w:rFonts w:ascii="Arial" w:eastAsia="Times New Roman" w:hAnsi="Arial" w:cs="Arial"/>
          <w:color w:val="242424"/>
          <w:sz w:val="28"/>
          <w:lang w:eastAsia="ru-RU"/>
        </w:rPr>
        <w:t> </w:t>
      </w:r>
      <w:hyperlink r:id="rId34" w:history="1">
        <w:r w:rsidRPr="004252CA">
          <w:rPr>
            <w:rFonts w:ascii="Arial" w:eastAsia="Times New Roman" w:hAnsi="Arial" w:cs="Arial"/>
            <w:color w:val="05598B"/>
            <w:sz w:val="28"/>
            <w:u w:val="single"/>
            <w:lang w:eastAsia="ru-RU"/>
          </w:rPr>
          <w:t>части 13 статьи 109</w:t>
        </w:r>
      </w:hyperlink>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УПК РФ был продлен срок содержания обвиняемого Д. под стражей без его участия. В постановлении не указаны причины, по которым присутствие обвиняемого в судебном заседании невозможно. Позже в деле появилось сообщение руководства ИВС МУ МВД России «Люберецкое» о том, что Д. не был доставлен в суд в связи с отсутствием места в спецавтомашине. Однако данное сообщение имело дату следующего после судебного заседания дня – 19 февраля 2014 года. На запрос Уполномоченного руководство ФКУ СИЗО-6 УФСИН России по Московской области сообщило, что постановление об этапировании Д. в помещение Люберецкого городского суда на 18 февраля 2014 года к ним не поступало, и в связи с этим Д. не доставлялся в помещение суда. В вышестоящей судебной инстанции постановление суда было признано незаконным и отменено. В ходе заседания апелляционной коллегии Московского областного суда по рассмотрению жалобы стороны защиты на вышеуказанное постановление Люберецкого городского суда участвовавший в процессе сотрудник прокуратуры Московской области высказал мнение о законности судебного акта и необоснованности жалобы стороны защиты.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Не всегда соблюдаются права участников процесса при производстве по делам об административных право</w:t>
      </w:r>
      <w:r w:rsidRPr="004252CA">
        <w:rPr>
          <w:rFonts w:ascii="Arial" w:eastAsia="Times New Roman" w:hAnsi="Arial" w:cs="Arial"/>
          <w:color w:val="242424"/>
          <w:sz w:val="28"/>
          <w:szCs w:val="28"/>
          <w:lang w:eastAsia="ru-RU"/>
        </w:rPr>
        <w:softHyphen/>
        <w:t>нарушениях.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2014 году увеличилось число обращений о нарушении прав лиц, являющихся должниками в исполнительном производстве. Граждане сообщают о наложении ареста и изъятии у них денежных средств и иного имущества, на которое по закону не допускается обращение взыскания: детские пособия, компенсационные выплаты, средства материнского капитала, пенсии и иные выплаты ниже величины прожиточного минимума. Например, в ходе изучения жалобы пенсионерки М. из Ногинского муниципального района, которую суд обязал возместить затраты на проведение дорогостоящей судебной экспертизы, выяснилось, что по исполнительным листам с нее ежемесячно удерживалась половина пенсии. Оставшаяся часть пенсии составляла величину ниже прожиточного минимума, что не обеспечивало ее нужды в дорогостоящем лечении, лекарствах, оплате расходов на специализированный транспорт. После вмешательства Уполномоченного служба судебных приставов значительно уменьшила сумму удержания.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Незаконные решения правоприменительных органов вопреки интересам и правам граждан умаляют авторитет власти, способствуют формированию у людей ощущения беззащитности, правового нигилизма, социального безразличия, недоверия к властным органам.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Назрела необходимость выявления и</w:t>
      </w:r>
      <w:r w:rsidRPr="004252CA">
        <w:rPr>
          <w:rFonts w:ascii="Arial" w:eastAsia="Times New Roman" w:hAnsi="Arial" w:cs="Arial"/>
          <w:color w:val="242424"/>
          <w:sz w:val="28"/>
          <w:lang w:eastAsia="ru-RU"/>
        </w:rPr>
        <w:t> </w:t>
      </w:r>
      <w:r w:rsidRPr="004252CA">
        <w:rPr>
          <w:rFonts w:ascii="Arial" w:eastAsia="Times New Roman" w:hAnsi="Arial" w:cs="Arial"/>
          <w:i/>
          <w:iCs/>
          <w:color w:val="242424"/>
          <w:sz w:val="28"/>
          <w:lang w:eastAsia="ru-RU"/>
        </w:rPr>
        <w:t>устранения</w:t>
      </w:r>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причин, порождающих</w:t>
      </w:r>
      <w:r w:rsidRPr="004252CA">
        <w:rPr>
          <w:rFonts w:ascii="Arial" w:eastAsia="Times New Roman" w:hAnsi="Arial" w:cs="Arial"/>
          <w:color w:val="242424"/>
          <w:sz w:val="28"/>
          <w:lang w:eastAsia="ru-RU"/>
        </w:rPr>
        <w:t> </w:t>
      </w:r>
      <w:r w:rsidRPr="004252CA">
        <w:rPr>
          <w:rFonts w:ascii="Arial" w:eastAsia="Times New Roman" w:hAnsi="Arial" w:cs="Arial"/>
          <w:i/>
          <w:iCs/>
          <w:color w:val="242424"/>
          <w:sz w:val="28"/>
          <w:lang w:eastAsia="ru-RU"/>
        </w:rPr>
        <w:t>нарушения</w:t>
      </w:r>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прав граждан, а также</w:t>
      </w:r>
      <w:r w:rsidRPr="004252CA">
        <w:rPr>
          <w:rFonts w:ascii="Arial" w:eastAsia="Times New Roman" w:hAnsi="Arial" w:cs="Arial"/>
          <w:i/>
          <w:iCs/>
          <w:color w:val="242424"/>
          <w:sz w:val="28"/>
          <w:lang w:eastAsia="ru-RU"/>
        </w:rPr>
        <w:t>совершенствования работы судов.</w:t>
      </w:r>
    </w:p>
    <w:p w:rsidR="004252CA" w:rsidRPr="004252CA" w:rsidRDefault="004252CA" w:rsidP="004252CA">
      <w:pPr>
        <w:spacing w:after="0" w:line="240" w:lineRule="auto"/>
        <w:outlineLvl w:val="1"/>
        <w:rPr>
          <w:rFonts w:ascii="Georgia" w:eastAsia="Times New Roman" w:hAnsi="Georgia" w:cs="Times New Roman"/>
          <w:color w:val="333333"/>
          <w:sz w:val="42"/>
          <w:szCs w:val="42"/>
          <w:lang w:eastAsia="ru-RU"/>
        </w:rPr>
      </w:pPr>
      <w:bookmarkStart w:id="45" w:name="_Toc412714919"/>
      <w:bookmarkStart w:id="46" w:name="_Toc412714228"/>
      <w:bookmarkStart w:id="47" w:name="_Toc412714114"/>
      <w:bookmarkStart w:id="48" w:name="_Toc412713337"/>
      <w:bookmarkEnd w:id="45"/>
      <w:bookmarkEnd w:id="46"/>
      <w:bookmarkEnd w:id="47"/>
      <w:r w:rsidRPr="004252CA">
        <w:rPr>
          <w:rFonts w:ascii="Georgia" w:eastAsia="Times New Roman" w:hAnsi="Georgia" w:cs="Times New Roman"/>
          <w:color w:val="05598B"/>
          <w:sz w:val="42"/>
          <w:szCs w:val="42"/>
          <w:u w:val="single"/>
          <w:bdr w:val="none" w:sz="0" w:space="0" w:color="auto" w:frame="1"/>
          <w:lang w:eastAsia="ru-RU"/>
        </w:rPr>
        <w:t>Поддержание правопорядка</w:t>
      </w:r>
      <w:bookmarkEnd w:id="48"/>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Для подавляющего большинства граждан правоохранительные органы являются структурами, успешная работа которых должна обеспечивать их безопасность.</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2014 году зарегистрировано 91061 преступление, что на 15 процентов меньше, чем за 2013 год. Значительную часть зарегистрированных преступлений составляет хищение чужого имущества (кражи, грабежи, разбой). Увеличилась доля уголовных правонарушений, связанных с бандитизмом, организацией преступного сообщества, хищением оружия и совершенных с применением оружия.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За отчетный период к Уполномоченному поступило 310 письменных жалоб (18 процентов от общего количества письменных обращений), в которых заявители высказывали разного рода претензии к работе правоохранителей и, прежде всего, к деятельности органов внутренних дел. Каждая пятая жалоба была на волокиту, бездействие и неполноту проверки обращений, на неправомерные отказы в воз</w:t>
      </w:r>
      <w:r w:rsidRPr="004252CA">
        <w:rPr>
          <w:rFonts w:ascii="Arial" w:eastAsia="Times New Roman" w:hAnsi="Arial" w:cs="Arial"/>
          <w:color w:val="242424"/>
          <w:sz w:val="28"/>
          <w:szCs w:val="28"/>
          <w:lang w:eastAsia="ru-RU"/>
        </w:rPr>
        <w:softHyphen/>
        <w:t>буждении уголовных дел. Более половины – на различные процессуальные нарушения при расследовании преступлений. Сотрудники органов внутренних дел заявителям не разъясняли права, не давали ответы на их ходатайства, проводили следственные действия без участия адвоката, затягивали сроки расследования.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Проверки показали, что не все жалобы обоснованы. По тем, где усматривались нарушения, Уполномоченным направлялась информация руководителям соответствующих структур для принятия мер, что позволяло восстановить права граждан.</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Нарушения прав и свобод человека порой допускаются при рассмотрении заявлений и сообщений о преступлениях. Уголовно-процессуальное законодательство предусматривает обязанность возбуждения уголовного дела и осуществления уголовного преследования при наличии признаков преступления. На практике проверки по заявлениям граждан о совершенных преступлениях </w:t>
      </w:r>
      <w:r w:rsidRPr="004252CA">
        <w:rPr>
          <w:rFonts w:ascii="Arial" w:eastAsia="Times New Roman" w:hAnsi="Arial" w:cs="Arial"/>
          <w:color w:val="242424"/>
          <w:sz w:val="28"/>
          <w:szCs w:val="28"/>
          <w:lang w:eastAsia="ru-RU"/>
        </w:rPr>
        <w:lastRenderedPageBreak/>
        <w:t>нередко проводятся поверхностно, юридическая оценка событиям дается неверная, а иногда вопреки требованиям уголовно-процессуального законодательства проверка вообще не проводится.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Изученные постановления органов дознания и следствия об отказе в возбуждении уголовного дела, которые граждане прилагают к своим обращениям, нередко содержат надуманные основания для принятия таких решений, свидетельствуют о формальном подходе. Зачастую в качестве таких оснований используются дежурные фразы о том, что найти гражданина, которого необходимо опросить, не представилось возможным или по вызову он не является.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Так, например, Ш. требовал возбудить уголовное дело в отношении застройщика, который продал заявителю и многим другим лицам квартиры в многоквартирном доме, признанном решением суда самовольной постройкой и подлежащим сносу. Продажа была совершена в 2009 году. К Уполномоченному Ш. обратился весной 2013 года. Поводом послужил факт неоднократных отказов в уголовном преследовании по причине невозможности получить объяснения застройщика, так как он сменил постоянное место жительства и зарегистрировался в Республике Ингушетия. Потребовалось более полутора лет оказания помощи заявителю в обжаловании многочисленных отказов в возбуждении уголовного дела. Летом 2014 года наконец-то было возбуждено уголовное дело и Ш. признан потерпевшим.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Реформа, начатая в 2011 году с оптимизации численного состава сотрудников органов внутренних дел, привела к нехватке личного состава в органах полиции и обнажила множество других проблем.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Например, деятельность участковых уполномоченных полиции. В их компетенцию входят обязанности по предупреждению и пресечению административных правонарушений, профилактике преступлений, разрешение мелких конфликтных ситуаций, таких как ссоры жильцов подъезда, соседей по земельному участку, нарушение тишины в ночное время подвыпившими гражданами. Но, как свидетельствуют жалобы, не всегда участковый может оперативно отреагировать, так как порой некогда заниматься такими вопросами. Сотрудники этой службы зачастую вынуждены исполнять не свойственные им функции.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Примером может служить жалоба Уполномоченному сотрудников МУ МВД России «Щелковское». В ней высказывалось возмущение действиями своего непосредственного руководства в связи с наличием переработок, невыплатой премиальных, принуждением выполнять не входящие в круг служебных обязанностей функции </w:t>
      </w:r>
      <w:r w:rsidRPr="004252CA">
        <w:rPr>
          <w:rFonts w:ascii="Arial" w:eastAsia="Times New Roman" w:hAnsi="Arial" w:cs="Arial"/>
          <w:color w:val="242424"/>
          <w:sz w:val="28"/>
          <w:szCs w:val="28"/>
          <w:lang w:eastAsia="ru-RU"/>
        </w:rPr>
        <w:lastRenderedPageBreak/>
        <w:t>оперативных дежурных в дежурных частях отделов полиции Щелковского района.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Концепция общественной безопасности, утвержденная Президентом Российской Федерации в ноябре 2013 года, ставит перед правоохранительными органами задачу по достижению и поддержанию необходимого уровня защищённости прав и свобод человека и гражданина. В рамках этой концепции был принят Федеральный закон от 02.04.2014 № 44-ФЗ «Об участии граждан в охране общественного порядка». Теперь граждане, объединяясь в добровольные формирования, во взаимодействии с сотрудниками полиции могут проводить работу по поддержанию правопорядка на улицах и в других общественных местах, участвовать в профилактике и пресечении административных правонарушений, обнаружении преступлений.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2014 году с участием общественников было раскрыто 79 преступлений, задержано 49 человек. Составлено 4278 протоколов за совершение административных правонарушений, задержано 3915 человек.</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Принятые нормативные акты, безусловно, являются продолжением реформы правоохранительной системы и призваны устранить негативные последствия сокращения числа полицейских путем привлечения к участию в охране обществен</w:t>
      </w:r>
      <w:r w:rsidRPr="004252CA">
        <w:rPr>
          <w:rFonts w:ascii="Arial" w:eastAsia="Times New Roman" w:hAnsi="Arial" w:cs="Arial"/>
          <w:color w:val="242424"/>
          <w:sz w:val="28"/>
          <w:szCs w:val="28"/>
          <w:lang w:eastAsia="ru-RU"/>
        </w:rPr>
        <w:softHyphen/>
        <w:t>ного порядка сознательных граждан, что может способствовать ре</w:t>
      </w:r>
      <w:r w:rsidRPr="004252CA">
        <w:rPr>
          <w:rFonts w:ascii="Arial" w:eastAsia="Times New Roman" w:hAnsi="Arial" w:cs="Arial"/>
          <w:color w:val="242424"/>
          <w:sz w:val="28"/>
          <w:szCs w:val="28"/>
          <w:lang w:eastAsia="ru-RU"/>
        </w:rPr>
        <w:softHyphen/>
        <w:t>альному изменению ситуации с профилактикой правонарушений и преступлений.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целях повышения уровня защищенности граждан от преступных посягательств видится необходимым активизировать работу по повышению уровня профессиональных, деловых и моральных качеств со</w:t>
      </w:r>
      <w:r w:rsidRPr="004252CA">
        <w:rPr>
          <w:rFonts w:ascii="Arial" w:eastAsia="Times New Roman" w:hAnsi="Arial" w:cs="Arial"/>
          <w:color w:val="242424"/>
          <w:sz w:val="28"/>
          <w:szCs w:val="28"/>
          <w:lang w:eastAsia="ru-RU"/>
        </w:rPr>
        <w:softHyphen/>
        <w:t>трудников органов внутренних дел, укреплению дис</w:t>
      </w:r>
      <w:r w:rsidRPr="004252CA">
        <w:rPr>
          <w:rFonts w:ascii="Arial" w:eastAsia="Times New Roman" w:hAnsi="Arial" w:cs="Arial"/>
          <w:color w:val="242424"/>
          <w:sz w:val="28"/>
          <w:szCs w:val="28"/>
          <w:lang w:eastAsia="ru-RU"/>
        </w:rPr>
        <w:softHyphen/>
        <w:t>циплины. Усилить контроль за рассмотрением жалоб граждан на нарушения их прав сотрудниками структурных подразделений. Не допускать нарушение сроков проведения доследственной проверки заявлений о преступлении, расследования уголовных дел, обеспечивать информирование заявителей об их результатах. Совершенствовать работу по профилактике правонарушений и преступлений.</w:t>
      </w:r>
    </w:p>
    <w:p w:rsidR="004252CA" w:rsidRPr="004252CA" w:rsidRDefault="004252CA" w:rsidP="004252CA">
      <w:pPr>
        <w:spacing w:after="0" w:line="240" w:lineRule="auto"/>
        <w:outlineLvl w:val="1"/>
        <w:rPr>
          <w:rFonts w:ascii="Georgia" w:eastAsia="Times New Roman" w:hAnsi="Georgia" w:cs="Times New Roman"/>
          <w:color w:val="333333"/>
          <w:sz w:val="42"/>
          <w:szCs w:val="42"/>
          <w:lang w:eastAsia="ru-RU"/>
        </w:rPr>
      </w:pPr>
      <w:bookmarkStart w:id="49" w:name="_Toc412714920"/>
      <w:bookmarkStart w:id="50" w:name="_Toc412714229"/>
      <w:bookmarkStart w:id="51" w:name="_Toc412714115"/>
      <w:bookmarkStart w:id="52" w:name="_Toc412713338"/>
      <w:bookmarkEnd w:id="49"/>
      <w:bookmarkEnd w:id="50"/>
      <w:bookmarkEnd w:id="51"/>
      <w:r w:rsidRPr="004252CA">
        <w:rPr>
          <w:rFonts w:ascii="Georgia" w:eastAsia="Times New Roman" w:hAnsi="Georgia" w:cs="Times New Roman"/>
          <w:color w:val="05598B"/>
          <w:sz w:val="42"/>
          <w:szCs w:val="42"/>
          <w:u w:val="single"/>
          <w:bdr w:val="none" w:sz="0" w:space="0" w:color="auto" w:frame="1"/>
          <w:lang w:eastAsia="ru-RU"/>
        </w:rPr>
        <w:t>Условия содержания в местах изоляции от общества</w:t>
      </w:r>
      <w:bookmarkEnd w:id="52"/>
    </w:p>
    <w:p w:rsidR="004252CA" w:rsidRPr="004252CA" w:rsidRDefault="004252CA" w:rsidP="004252CA">
      <w:pPr>
        <w:spacing w:after="0"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Лицам, содержащимся в местах принудительного содержания в связи с их привлечением к административной или уголовной </w:t>
      </w:r>
      <w:r w:rsidRPr="004252CA">
        <w:rPr>
          <w:rFonts w:ascii="Arial" w:eastAsia="Times New Roman" w:hAnsi="Arial" w:cs="Arial"/>
          <w:color w:val="242424"/>
          <w:sz w:val="28"/>
          <w:szCs w:val="28"/>
          <w:lang w:eastAsia="ru-RU"/>
        </w:rPr>
        <w:lastRenderedPageBreak/>
        <w:t>ответственности, уделяется повышенное внимание мировым сообществом. Это связано с тем, что данная категория людей ограничена в реализации своих прав и нуждается в государственной защите. На международном уровне принят ряд документов, гарантирующих их права - Минимальные стандартные правила обращения с заключенными (1955 г.),</w:t>
      </w:r>
      <w:r w:rsidRPr="004252CA">
        <w:rPr>
          <w:rFonts w:ascii="Arial" w:eastAsia="Times New Roman" w:hAnsi="Arial" w:cs="Arial"/>
          <w:color w:val="242424"/>
          <w:sz w:val="28"/>
          <w:lang w:eastAsia="ru-RU"/>
        </w:rPr>
        <w:t> </w:t>
      </w:r>
      <w:hyperlink r:id="rId35" w:history="1">
        <w:r w:rsidRPr="004252CA">
          <w:rPr>
            <w:rFonts w:ascii="Arial" w:eastAsia="Times New Roman" w:hAnsi="Arial" w:cs="Arial"/>
            <w:color w:val="05598B"/>
            <w:sz w:val="28"/>
            <w:u w:val="single"/>
            <w:lang w:eastAsia="ru-RU"/>
          </w:rPr>
          <w:t>Международный пакт</w:t>
        </w:r>
      </w:hyperlink>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о гражданских и политических правах (1966 г.), Конвенция против пыток и других жестоких, бесчеловечных или унижающих достоинство видов обращения и наказания (1984 г.), Европейские пенитенциарные правила (2006 г.) и другие международно-правовые акты. Уголовно-исполнительное законодательство России включает в себя положения, регулирующие вопросы исполнения наказания и обращения с осужденными, учитывающие их интересы. Российские нормы максимально приближены к рекомендациям и стандартам в области обращения с заключенными, выработанным мировым сообществом, а по ряду позиций предусматривают и более гуманное, более льготное отношение к осужденным по сравнению с международными нормами и нормами национального законодательства многих зарубежных стран. Вместе с тем имеются определенные проблемы правоприменения в сфере материально-бытового и медико-санитарного обеспечения осужденных, их социальной реабилитации после освобождения.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Мониторинг соблюдения прав лиц, доставленных в специальные помещения при дежурных частях полиции Подмосковья, проведенный в течение 2012-2014 годов, свидетельствует о том, что кардинального улучшения деятельности дежур</w:t>
      </w:r>
      <w:r w:rsidRPr="004252CA">
        <w:rPr>
          <w:rFonts w:ascii="Arial" w:eastAsia="Times New Roman" w:hAnsi="Arial" w:cs="Arial"/>
          <w:color w:val="242424"/>
          <w:sz w:val="28"/>
          <w:szCs w:val="28"/>
          <w:lang w:eastAsia="ru-RU"/>
        </w:rPr>
        <w:softHyphen/>
        <w:t>ных частей полиции и создания надлежащих условий режима содержания задержанных пока не произошло. Люди, попадающие в дежурные части, по-прежнему ограничены в реализации своих прав и свобод, в том числе, права на достойное обращение.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Наиболее распространенными нарушениями и недостатками в организации условий содержания задержанных остаются: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отсутствие установленного лимита наполняемости специальных помещений для содержания лиц, задержанных в административном порядке;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несоответствие площади и оборудования специальных помещений требованиям нормативных правовых актов и невозможность обеспечения реализации требований по раздельному содержанию отдельных категорий граждан;</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отсутствие оборудованных комнат для процессуальных действий.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Не снижается острота вопроса об обеспечении права задержанных на питание и сон в ночное время.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Между тем положительные изменения тоже есть. Практически все специальные помещения укомплектованы медицинскими аптечками, стендами с правовой информацией для задержанных и посетителей. Идет активная работа по установке средств видеонаблюдения.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Одна из наиболее строгих мер административного наказания -административный арест. Он может быть применен по 29 составам административных правонарушений. Порядок отбывания ареста закреплен Федеральным законом от 26.04.2013 № 67-ФЗ «О порядке отбывания административного ареста». Исполнение данного вида административного наказания осуществляется в специальных приемниках подразделений МВД России. Законом закреплены основные права лиц, подвергнутых административному аресту. К ним относятся: получение информации о своих правах и обязанностях; свидания с родственниками и иными лицами; получение юридической помощи; пользование библиотеками места отбывания административного ареста; телефонные переговоры; тайна переписки; личная безопасность; вежливое обращение; обращение с заявлениями и жалобами в органы государственной власти; охрана здоровья; материально-бытовое обеспечение; индивидуальное спальное место и восьмичасовой сон в ночное время; ежедневное трехразовое бесплатное питание; ежедневные прогулки и другие.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Результаты совместных с представителями ГУ МВД России по Московской области проверок в шести специальных приемниках показали наличие проблем, связанных с соблюдением прав лиц, подвергнутых административному аресту: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отсутствие практики предоставления свиданий с родственниками и иными лицами и неосведомленность арестованных об этом праве;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отсутствие помещений для свиданий с адвокатами и иными лицами (ОМВД России по Истринскому району, ОМВД России по Чеховскому району);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непредоставление возможности реализовать право на телефонные переговоры (ОМВД России по Можайскому району);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отсутствие радиоточек в камерах (УМВД России по Сергиево-Посадскому району);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 отсутствие средств личной гигиены для выдачи арестованным: зубная щетка, зубная паста, бритвенный станок, индивидуальные </w:t>
      </w:r>
      <w:r w:rsidRPr="004252CA">
        <w:rPr>
          <w:rFonts w:ascii="Arial" w:eastAsia="Times New Roman" w:hAnsi="Arial" w:cs="Arial"/>
          <w:color w:val="242424"/>
          <w:sz w:val="28"/>
          <w:szCs w:val="28"/>
          <w:lang w:eastAsia="ru-RU"/>
        </w:rPr>
        <w:lastRenderedPageBreak/>
        <w:t>средства личной гигиены для женщин (ОМВД России по Можайскому району, УМВД России по городскому округу Электросталь, ОМВД России по Луховицкому району);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нарушение права на прогулку (ОМВД России по Можайскому району, ОМВД России по Истринскому району);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отсутствие душевой для помывки арестованных (ОМВД России по Истринскому району, ОМВД России по Чеховскому району);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отсутствие полотенец (ОМВД России по Можайскому району);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отсутствие санитарного пропускника с дезинфекционной камерой (ОМВД России по Чеховскому району, ОМВД России по Истринскому району);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отсутствие кладовой для хранения личных вещей арестованных (ОМВД России по Чеховскому району);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отсутствие библиотечных фондов в большинстве специальных приемников.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Размещенная в камерах всех специальных приемников информация о правах лиц, подвергнутых административному аресту, устарела и не соответствует требованиям законодательства.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Для принятия комплексных мер по устранению нарушений прав лиц, подвергнутых административному аресту, Уполномоченный обратился к начальнику ГУ МВД России по Московской области. В полученном ответе сообщается, что соблюдение прав лиц, подвергнутых административному аресту, взято на контроль Управлением организации охраны общественного порядка и взаимодействия с органами исполнительной власти и местного самоуправления ГУ МВД России по Московской области, запланирован капитальный ремонт специальных приемников ОМВД России по Луховицкому району, ОМВД России по Чеховскому району и УМВД России по городскому округу Электросталь.</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Основные права лиц, содержащихся под стражей, и осужденных регламентированы Федеральным законом от 15.07.1995 № 103-ФЗ «О содержании под стражей подозреваемых и обвиняемых в совершении преступлений» и Уголовно-исполнительным кодексом Российской Федерации, а также подзаконными нормативными правовыми актами (Правилами внутреннего распорядка следственных изоляторов уголовно-исполнительной системы и Правилами внутреннего распорядка исправительных учреждений). Данные документы </w:t>
      </w:r>
      <w:r w:rsidRPr="004252CA">
        <w:rPr>
          <w:rFonts w:ascii="Arial" w:eastAsia="Times New Roman" w:hAnsi="Arial" w:cs="Arial"/>
          <w:color w:val="242424"/>
          <w:sz w:val="28"/>
          <w:szCs w:val="28"/>
          <w:lang w:eastAsia="ru-RU"/>
        </w:rPr>
        <w:lastRenderedPageBreak/>
        <w:t>гарантируют осужденным и лицам, содержащимся под стражей, право на материально-бытовое и медико-санитарное обеспечение, питание, прогулки, передачи, отправление обращений в государственные органы, на переписку и другое.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Обращения от указанной категории заявителей поступают из изоляторов временного содержания (18 процентов), следственных изоляторов (70 процентов) и исправительных учреждений (12 процентов). Они касаются нарушений в ходе производства предварительного расследования (60 процентов), несогласия с приговорами судов (20 процентов) и условий содержания (20 процентов).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Необходимо отметить, что доля жалоб на неудовлетворительные условия содержания в сравнении с 2013 годом возросла в 2 раза. В качестве причин можно назвать увеличение количества лиц, содержащихся под стражей, а также рост доверия к институту Уполномоченного по правам человека в Московской области, обусловленный внимательным рассмотрением всех жалоб с выездом на место и последующим выполнением администрацией учреждений рекомендаций по устранению выявленных недостатков.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Среди основных нарушений прав лиц, содержащихся в изоляторах временного содержания, следует выделить:</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несоблюдение 10-дневного срока содержания (МУ МВД России «Щелковское», МУ МВД России «Одинцовское», МУ МВД России «Люберецкое»);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нарушение права на достойные условия содержания, отвечающие требованиям законодательства. Например, в ИВС МУ МВД России «Щелковское» требуется покраска стен и потолков, ремонт полов, электропроводки, водопроводных кранов, установка радиодинамиков. В ИВС МУ МВД России «Одинцовское» необходим капитальный ремонт, соблюдение минимальной санитарной нормы жилой площади на одного человека;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отсутствие условий для отправления естественных потребностей во время этапирования в связи с тем, что автотранспорт для перевозки лиц, содержащихся под стражей, не оборудован биотуалетами (МУ МВД России «Щелковское»);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 непредоставление индивидуальных средств личной гигиены: зубная паста, зубная щетка, бритвенные станки (МУ МВД России </w:t>
      </w:r>
      <w:r w:rsidRPr="004252CA">
        <w:rPr>
          <w:rFonts w:ascii="Arial" w:eastAsia="Times New Roman" w:hAnsi="Arial" w:cs="Arial"/>
          <w:color w:val="242424"/>
          <w:sz w:val="28"/>
          <w:szCs w:val="28"/>
          <w:lang w:eastAsia="ru-RU"/>
        </w:rPr>
        <w:lastRenderedPageBreak/>
        <w:t>«Люберецкое») и средства личной гигиены для женщин (МУ МВД России «Люберецкое», МУ МВД России «Щелковское»);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невыполнение требований о раздельном содержании (МУ МВД России «Люберецкое»);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отсутствие чистого постельного белья и возможности помывки (МУ МВД России «Люберецкое»);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некачественное питание (МУ МВД России «Ногинское»).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 результатам проведенных мониторингов руководству соответствующих территориальных подразделений ГУ МВД России по Московской области было указано на необходимость устранения выявленных нарушений прав человека в изоляторах временного содержания.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регионе расположены 11 следственных изоляторов, в которых на 1 января 2015 года было 5541 человек. В 3 исправительных колониях и 2 колониях-поселениях содержалось 2113 человек, в воспитательной колонии – 75.</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Лица, содержащиеся под стражей в следственных изоляторах (СИЗО), в основном жалуются на несоблюдение уголовно-процессуального законодательства при проведении предварительного расследования, рассмотрении дел в судах. Доля обращений на условия содержания незначительна, но такие жалобы, как правило, подтверждаются. Так, к Уполномоченному обратился подсудимый Б., содержащийся под стражей в ФКУ СИЗО-10 УФСИН России по Московской области, с жалобами на неудовлетворительные условия содержания, хищение личных вещей сотрудниками СИЗО и непредоставление администрацией телефонных переговоров, разрешенных судом. Была проведена проверка соблюдения прав человека в данном СИЗО. Некоторые доводы заявителя подтвердились. Выявлены следующие нарушения и недостатки: нехватка индивидуальных спальных мест; несоблюдение минимальных норм санитарной площади в камере на одного человека и требования законодательства о раздельном содержании; неудовлетворительное обеспечение лекарственными препаратами; неисправное медицинское оборудование; отсутствие урн в прогулочных дворах. Требуют ремонта камеры и радиоточки.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В ходе проверки по коллективной жалобе из ФКУ СИЗО-11 УФСИН России по Московской области подтвердилось сообщение заявителей о неудовлетворительном обеспечении медикаментами, неисправности радиоточки, недостаточном освещении. Также были выявлены другие </w:t>
      </w:r>
      <w:r w:rsidRPr="004252CA">
        <w:rPr>
          <w:rFonts w:ascii="Arial" w:eastAsia="Times New Roman" w:hAnsi="Arial" w:cs="Arial"/>
          <w:color w:val="242424"/>
          <w:sz w:val="28"/>
          <w:szCs w:val="28"/>
          <w:lang w:eastAsia="ru-RU"/>
        </w:rPr>
        <w:lastRenderedPageBreak/>
        <w:t>нарушения: нехватка индивидуальных спальных мест; несоблюдение минимальной нормы санитарной площади в камере на одного человека; подтекание крыши в режимном корпусе; наличие большого количества комаров в камерах; отсутствие на стендах в комнате ожидания посетителей и приема передач информации о правах лиц, содержащихся под стражей, телефона для связи с начальником учреждения. На заключение Уполномоченного руководством ФКУ СИЗО-10 УФСИН России по Московской области и ФКУ СИЗО-11 УФСИН России по Московской области сообщено о принятых мерах по устранению выявленных недостатков.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Регулярное посещение следственных изоляторов и рассмотрение жалоб позволяют выделить общие проблемы: превышение минимальных санитарных норм площади в камере на одного человека (по информации УФСИН России по Московской области, Подмосковье занимает первое место в России по перелимиту наполняемости пенитенциарных учреждений); нехватка спальных мест; неоказание медицинской помощи и отсутствие медикаментов. Многие СИЗО построены еще во времена Российской империи и не подлежат капитальному ремонту. Проводимый текущий ремонт в камерах не решает проблем из-за большого потока лиц, в отношении которых избрана мера пресечения в виде заключения под стражу.</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Имеются трудности перевода денежных средств подозреваемых, обвиняемых и осужденных при их этапировании из одного учреждения в другое. Так, обвиняемый Б. обратился по вопросу неперевода денег с одного лицевого счета на другой при смене места содержания под стражей. Только после вмешательства Уполномоченного денежные средства заявителя были переведены по месту его содержания.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Встречаются нарушения администрацией следственных изоляторов прав лиц, содержащихся под стражей, на обращение в государственные органы. Так, обвиняемым А. через администрацию ФКУ СИЗО-6 УФСИН России по Московской области было направлено 4 жалобы в адрес Уполномоченного. В соответствии с требованиями Федерального закона «О содержании под стражей подозреваемых и обвиняемых в совершении преступлений» (ст. 21) такие обращения должны направляться не позднее следующего за днем подачи рабочего дня в запечатанном пакете. Письма А. были написаны 23 и 29 октября 2013 года, 12 и 29 ноября 2013 года, а отправлены лишь 24 декабря 2013 года. Проблема обострялась тем, что обращения заявителя требовали быстрого реагирования, поскольку содержали сведения о нарушении права на защиту, непредоставлении переводчика и причинении ему физического насилия сотрудниками </w:t>
      </w:r>
      <w:r w:rsidRPr="004252CA">
        <w:rPr>
          <w:rFonts w:ascii="Arial" w:eastAsia="Times New Roman" w:hAnsi="Arial" w:cs="Arial"/>
          <w:color w:val="242424"/>
          <w:sz w:val="28"/>
          <w:szCs w:val="28"/>
          <w:lang w:eastAsia="ru-RU"/>
        </w:rPr>
        <w:lastRenderedPageBreak/>
        <w:t>правоохранительных органов с целью получения признательных показаний.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Отдельного внимания заслуживают лица, находящиеся в местах лишения свободы, в отношении которых приговор суда вступил в законную силу. В основном их обращения касались вопросов обжалования приговоров, трудового и бытового устройства после освобождения. Для изучения ситуации, рассмотрения жалоб, дачи рекомендаций и оказания иной правовой помощи сотрудники аппарата регулярно выезжают в исправительные колонии.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Актуальной проблемой является оказание освобождаемым осужденным помощи в трудовом и бытовом устройстве. На эту тему в 2010 году был подготовлен Специальный доклад «Проблемы социальной адаптации (ресоциализации) лиц, освобожденных из мест лишения свободы».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 1 января 2014 года действует подпрограмма «Социальная реабилитация лиц, освободившихся из мест лишения свободы, и лиц без определенного места жительства» государственной программы Московской области «Социальная защита населения Московской области». Для лиц без определенного места жительства и занятий, оказавшихся в трудной жизненной ситуации, функционируют государственное бюджетное учреждение социального обслуживания Московской области «Дмитровский центр социальной адаптации», государственное бюджетное учреждение социального обслуживания Московской области «Клинский центр социальной адаптации «Бабайки». Предусматривается, что реализация мероприятий подпрограммы позволит снизить рост количества рецидивных преступлений за счет повышения эффективности социальной, медицинской, правовой и иной помощи лицам, освободившимся из мест лишения свободы, и лицам без определенного места жительства, восстановлению ими утраченных и нарушенных способностей к бытовой, социальной и профессиональной деятельности, интеграции их в общество.</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Для комплексного решения проблем ресоциализации осужденных необходимо создание общегосударственной системы помощи гражданам, освободившимся из мест лишения свободы. По-прежнему остается актуальным принятие федерального закона о социальной адаптации лиц, освобождаемых и освобожденных из мест лишения свободы, и создания специальной службы, реализующей политику государства в этой сфере.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Немалое количество жалоб касается неоказания медицинской помощи, отсутствия врачей-специалистов, необходимых медикаментов. В сравнении с 2013 годом их число не снижается. Необходимо отметить, что многие из этих обращений подтверждаются и в целом отражают сложившуюся в пенитенциарных учреждениях ситуацию. Особенно остро эта проблема стоит в учреждениях ФСИН, поскольку в следственных изоляторах и колониях подозреваемые, обвиняемые и осужденные находятся длительное время. Вызывают беспокойство многочисленные обращения, поступающие из следственных изоляторов. Например, из ФКУ СИЗО-12 УФСИН России по Московской области поступила жалоба на неоказание медицинской помощи и отсутствие медикаментов. Проверка с выездом на место подтвердила доводы заявителя. В медицинской части отсутствовали необходимые лекарственные препараты (обезболивающие, противовоспалительные, антибиотики, противовирусные, желудочно-кишечные, антигистаминные и другие), оборудование для проведения флюорографии, рентген в стоматологическом кабинете. Не было условий для проведения забора крови и ее обследования, в том числе в отношении ВИЧ-инфицированных подозреваемых и обвиняемых.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Уполномоченный обращал внимание на эту проблему в 2012 году в Специальном докладе «О соблюдении прав граждан, содержащихся в местах принудительного содержания, на медицинскую помощь». В нем, в частности, указывалось, что для соблюдения прав осужденных и лиц, содержащихся под стражей, на получение медицинской помощи необходимо во всех следственных изоляторах и исправительных учреждениях создать условия для проведения флюорографии и забора крови, обеспечить учреждения медицинскими препаратами, особое внимание уделить больным социально-значимыми заболеваниями, укомплектовать штаты медицинских частей.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Проведенная реформа по переподчинению медицинских частей следственных изоляторов и исправительных учреждений пока не решила проблемы пенитенциарного здравоохранения.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2014 году в ходе посещений мест принудительного содержания выявлены проблемы реализации осужденными права на подачу ходатайства в суд об условно-досрочном освобождении от отбывания наказания. Так, в ФКУ СИЗО-8 УФСИН России по Московской области осужденный К. отдал ходатайство об условно-досрочном освобождении сотруднику учреждения для его направления в суд. Однако требование УИК РФ об обязанности администрации учреждения в течение 15 дней направить данное ходатайство в суд вместе с характеристикой на осужденного выполнено не было.</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В 2015 году Уполномоченным будет продолжена работа по оказанию содействия подозреваемым, обвиняемым и осужденным в восстановлении их нарушенных прав, свобод и законных интересов. Особое внимание будет уделено проблемам, связанным с условно-досрочным освобождением от отбывания наказания. Данный правовой институт должен служить эффективным стимулом в реализации одной из важнейших задач уголовно-исполнительного законодательства и целей уголовного наказания – исправление осужденных.</w:t>
      </w:r>
    </w:p>
    <w:p w:rsidR="004252CA" w:rsidRPr="004252CA" w:rsidRDefault="004252CA" w:rsidP="004252CA">
      <w:pPr>
        <w:spacing w:after="0" w:line="240" w:lineRule="auto"/>
        <w:outlineLvl w:val="1"/>
        <w:rPr>
          <w:rFonts w:ascii="Georgia" w:eastAsia="Times New Roman" w:hAnsi="Georgia" w:cs="Times New Roman"/>
          <w:color w:val="333333"/>
          <w:sz w:val="42"/>
          <w:szCs w:val="42"/>
          <w:lang w:eastAsia="ru-RU"/>
        </w:rPr>
      </w:pPr>
      <w:bookmarkStart w:id="53" w:name="_Toc412714921"/>
      <w:bookmarkStart w:id="54" w:name="_Toc412714230"/>
      <w:bookmarkStart w:id="55" w:name="_Toc412714116"/>
      <w:bookmarkStart w:id="56" w:name="_Toc412713339"/>
      <w:bookmarkEnd w:id="53"/>
      <w:bookmarkEnd w:id="54"/>
      <w:bookmarkEnd w:id="55"/>
      <w:r w:rsidRPr="004252CA">
        <w:rPr>
          <w:rFonts w:ascii="Georgia" w:eastAsia="Times New Roman" w:hAnsi="Georgia" w:cs="Times New Roman"/>
          <w:color w:val="05598B"/>
          <w:sz w:val="42"/>
          <w:szCs w:val="42"/>
          <w:u w:val="single"/>
          <w:bdr w:val="none" w:sz="0" w:space="0" w:color="auto" w:frame="1"/>
          <w:lang w:eastAsia="ru-RU"/>
        </w:rPr>
        <w:t>Поддержка многодетных семей</w:t>
      </w:r>
      <w:bookmarkEnd w:id="56"/>
    </w:p>
    <w:p w:rsidR="004252CA" w:rsidRPr="004252CA" w:rsidRDefault="004252CA" w:rsidP="004252CA">
      <w:pPr>
        <w:spacing w:after="0" w:line="336" w:lineRule="atLeast"/>
        <w:rPr>
          <w:rFonts w:ascii="Arial" w:eastAsia="Times New Roman" w:hAnsi="Arial" w:cs="Arial"/>
          <w:color w:val="242424"/>
          <w:sz w:val="28"/>
          <w:szCs w:val="28"/>
          <w:lang w:eastAsia="ru-RU"/>
        </w:rPr>
      </w:pPr>
      <w:bookmarkStart w:id="57" w:name="_Toc412714922"/>
      <w:bookmarkStart w:id="58" w:name="_Toc412714231"/>
      <w:bookmarkStart w:id="59" w:name="_Toc412714117"/>
      <w:bookmarkStart w:id="60" w:name="_Toc412713340"/>
      <w:bookmarkStart w:id="61" w:name="_Toc412713226"/>
      <w:bookmarkEnd w:id="57"/>
      <w:bookmarkEnd w:id="58"/>
      <w:bookmarkEnd w:id="59"/>
      <w:bookmarkEnd w:id="60"/>
      <w:r w:rsidRPr="004252CA">
        <w:rPr>
          <w:rFonts w:ascii="Arial" w:eastAsia="Times New Roman" w:hAnsi="Arial" w:cs="Arial"/>
          <w:color w:val="05598B"/>
          <w:sz w:val="28"/>
          <w:szCs w:val="28"/>
          <w:u w:val="single"/>
          <w:bdr w:val="none" w:sz="0" w:space="0" w:color="auto" w:frame="1"/>
          <w:lang w:eastAsia="ru-RU"/>
        </w:rPr>
        <w:t>В Подмосковье насчитывается более 35 тысяч многодетных семей. Меры их государственной поддержки закреплены в государственной программе Московской области «Жилище», государственной программе Московской области «Социальная защита населения Московской области» на 2014-2018 годы, Региональной стратегии действий в интересах детей в Московской области на 2013 - 2017 годы и других документах.</w:t>
      </w:r>
      <w:bookmarkEnd w:id="61"/>
    </w:p>
    <w:p w:rsidR="004252CA" w:rsidRPr="004252CA" w:rsidRDefault="004252CA" w:rsidP="004252CA">
      <w:pPr>
        <w:spacing w:after="0" w:line="336" w:lineRule="atLeast"/>
        <w:rPr>
          <w:rFonts w:ascii="Arial" w:eastAsia="Times New Roman" w:hAnsi="Arial" w:cs="Arial"/>
          <w:color w:val="242424"/>
          <w:sz w:val="28"/>
          <w:szCs w:val="28"/>
          <w:lang w:eastAsia="ru-RU"/>
        </w:rPr>
      </w:pPr>
      <w:bookmarkStart w:id="62" w:name="_Toc412714923"/>
      <w:bookmarkStart w:id="63" w:name="_Toc412714232"/>
      <w:bookmarkStart w:id="64" w:name="_Toc412714118"/>
      <w:bookmarkStart w:id="65" w:name="_Toc412713341"/>
      <w:bookmarkStart w:id="66" w:name="_Toc412713227"/>
      <w:bookmarkEnd w:id="62"/>
      <w:bookmarkEnd w:id="63"/>
      <w:bookmarkEnd w:id="64"/>
      <w:bookmarkEnd w:id="65"/>
      <w:r w:rsidRPr="004252CA">
        <w:rPr>
          <w:rFonts w:ascii="Arial" w:eastAsia="Times New Roman" w:hAnsi="Arial" w:cs="Arial"/>
          <w:color w:val="05598B"/>
          <w:sz w:val="28"/>
          <w:szCs w:val="28"/>
          <w:u w:val="single"/>
          <w:bdr w:val="none" w:sz="0" w:space="0" w:color="auto" w:frame="1"/>
          <w:lang w:eastAsia="ru-RU"/>
        </w:rPr>
        <w:t>Действующие федеральные и региональные нормативные правовые акты гарантируют многодетным семьям в Московской области меры социальной поддержки в лекарственном обеспечении, пользовании транспортом, оплате путевок в учреждения отдыха и оздоровления, коммунальных услуг, предоставлении земельных участков и другие.</w:t>
      </w:r>
      <w:bookmarkEnd w:id="66"/>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Некоторые проблемы многодетных семей, по которым поступает большое количество обращений, требуют повышенного внимания - это обеспечение жильем, предоставление бесплатных земельных участков, дошкольное образование и получение компенсации на приобретение комплекта одежды на период обучения детей в школе.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 инициативе Уполномоченного с участием представителей Уполномоченного в муниципальных образованиях, сотрудников Министерства социальной защиты населения Московской области, Министерства образования Московской области, Министерства здравоохранения Московской области, территориальных органов медико-социальной экспертизы, органов местного самоуправления были проведены зональные тематические совещания, на которых обсуждались случаи нарушения прав многодетных семей и меры, необходимые для их обеспечения.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С введением с 1 марта 2005 года ЖК РФ многодетные семьи утратили право на первоочередное обеспечение жильем по договору социального найма. Семьи, поставленные на учет нуждающихся в улучшении жилищных условий до этой даты, из-за отсутствия необходимого количества площадей свободного муниципального </w:t>
      </w:r>
      <w:r w:rsidRPr="004252CA">
        <w:rPr>
          <w:rFonts w:ascii="Arial" w:eastAsia="Times New Roman" w:hAnsi="Arial" w:cs="Arial"/>
          <w:color w:val="242424"/>
          <w:sz w:val="28"/>
          <w:szCs w:val="28"/>
          <w:lang w:eastAsia="ru-RU"/>
        </w:rPr>
        <w:lastRenderedPageBreak/>
        <w:t>жилищного фонда, как и другие очередники, получения жилья ожидают десятилетиями.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 данным Министерства социальной защиты населения Московской области, на учете нуждающихся в жилых помещениях в 2014 году состояло свыше 3 тысяч семей, имеющих трех и более детей.</w:t>
      </w:r>
    </w:p>
    <w:p w:rsidR="004252CA" w:rsidRPr="004252CA" w:rsidRDefault="004252CA" w:rsidP="004252CA">
      <w:pPr>
        <w:spacing w:after="0"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Значительным шагом по решению острого жилищного вопроса стала реализация подпрограммы «Улучшение жилищных условий семей, имеющих семь и более детей»</w:t>
      </w:r>
      <w:r w:rsidRPr="004252CA">
        <w:rPr>
          <w:rFonts w:ascii="Arial" w:eastAsia="Times New Roman" w:hAnsi="Arial" w:cs="Arial"/>
          <w:color w:val="242424"/>
          <w:sz w:val="28"/>
          <w:lang w:eastAsia="ru-RU"/>
        </w:rPr>
        <w:t> </w:t>
      </w:r>
      <w:hyperlink r:id="rId36" w:anchor="consultantplus://offline/ref=7A59D6080316809E68434BB4E3368626D5C804F313B900F44B446809DFF4DB83E9E5BEDEFC81CC26a2w8K" w:history="1">
        <w:r w:rsidRPr="004252CA">
          <w:rPr>
            <w:rFonts w:ascii="Arial" w:eastAsia="Times New Roman" w:hAnsi="Arial" w:cs="Arial"/>
            <w:color w:val="05598B"/>
            <w:sz w:val="28"/>
            <w:u w:val="single"/>
            <w:lang w:eastAsia="ru-RU"/>
          </w:rPr>
          <w:t>государственной программы Московской области «Жилище»</w:t>
        </w:r>
      </w:hyperlink>
      <w:r w:rsidRPr="004252CA">
        <w:rPr>
          <w:rFonts w:ascii="Arial" w:eastAsia="Times New Roman" w:hAnsi="Arial" w:cs="Arial"/>
          <w:color w:val="242424"/>
          <w:sz w:val="28"/>
          <w:szCs w:val="28"/>
          <w:lang w:eastAsia="ru-RU"/>
        </w:rPr>
        <w:t>, утвержденной постановлением Правительства Московской области от 23.08.2013 № 655/34. В 2013 году было выдано 52 сертификата на 401 млн рублей. В 2014 году еще 23 семьи получили</w:t>
      </w:r>
      <w:r w:rsidRPr="004252CA">
        <w:rPr>
          <w:rFonts w:ascii="Arial" w:eastAsia="Times New Roman" w:hAnsi="Arial" w:cs="Arial"/>
          <w:color w:val="242424"/>
          <w:sz w:val="28"/>
          <w:lang w:eastAsia="ru-RU"/>
        </w:rPr>
        <w:t> </w:t>
      </w:r>
      <w:hyperlink r:id="rId37" w:anchor="consultantplus://offline/ref=74F43ACFF6011930C77BDD176716CD19433F09B7A67D236D220DD9BBC0D0DD271DA21A3CAD0F175415rBK" w:history="1">
        <w:r w:rsidRPr="004252CA">
          <w:rPr>
            <w:rFonts w:ascii="Arial" w:eastAsia="Times New Roman" w:hAnsi="Arial" w:cs="Arial"/>
            <w:color w:val="05598B"/>
            <w:sz w:val="28"/>
            <w:u w:val="single"/>
            <w:lang w:eastAsia="ru-RU"/>
          </w:rPr>
          <w:t>жилищные сертификаты</w:t>
        </w:r>
      </w:hyperlink>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на сумму в 268 млн рублей. Действие подпрограммы продлено до 2016 года.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Семьи с меньшим количеством детей реальной поддержки в обеспечении жильем не имеют.</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качестве примера можно привести ситуацию малообеспеченной семьи К. с шестью малолетними детьми из городского округа Орехово-Зуево. На каждого члена семьи приходится 3,6 кв. метра общей площади и 2,2 метра – жилой. Состоят на общей жилищной очереди с 2008 года под номером 1049. Попытка улучшить жилищные условия посредством участия в муниципальной программе «Обеспечение жильем молодых семей городского округа Орехово-Зуево на 2007-2009 годы» не увенчалась успехом. Из-за отсутствия достаточных денежных средств программа не была выполнена в полном объеме. В очередную программу – на 2010-2012 годы - семья не попала, поскольку матери детей исполнилось 36 лет, а программа рассчитана на супругов до 35-летнего возраста. В своем обращении К. сообщает, что у семьи так и не нашлось возможности улучшить жилищные условия, он не видит перспектив и просит о помощи.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1 июня 2011 года был принят Закон Московской области № 73/2011-ОЗ «О бесплатном предоставлении земельных участков многодетным семьям в Московской области». По данным Министерства социальной защиты населения Московской области, обеспечены земельными участками около 8000 многодетных семей. В очереди на бесплатное получение земли на конец 2014 года оставалось 18246 семей. Поступающие жалобы свидетельствуют о неудовлетворенности значительной части многодетных граждан правоприменительной практикой данного нормативного правового акта, на что неоднократно указывалось в ежегодных докладах Уполномоченного.</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Проведенный мониторинг выявил основные проблемы в реализации закона.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Не могут встать на учет для получения земельных участков те многодетные семьи, члены которых зарегистрированы по месту жительства в разных населенных пунктах Подмосковья, хотя фактически проживают совместно. Следует отметить, что необходимость регистрации по месту жительства по одному адресу не позволяет семьям оформить и другие меры социальной поддержки, более того, вообще получить статус многодетных.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Возможность обеспечить землей всех многодетных семей имеют муниципальные образования, расположенные на значительном удалении от Москвы. Почти все муниципальные образования ближнего Подмосковья не имеют свободных земель, например, Красногорский, Люберецкий, Одинцовский муниципальные районы, городские округа Лобня, Химки, Красноармейск, Звенигород, Железнодорожный, Ивантеевка. Одним из способов решения указанной проблемы является приобретение участков в других муниципальных образованиях. Такая мера реализована городскими округами Долгопрудный, Химки и Фрязино.</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Нередко граждане отказываются от выделяемых земельных участков, называя следующие причины: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отсутствие социальной, инженерной, транспортной инфраструктуры;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территориальная удаленность;</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неблагоприятная экологическая обстановка.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 сведениям Министерства социальной защиты населения Московской области, из 7887 выделенных участков обеспечены электроснабжением только 1293, водоснабжением – 634, канализацией и газом – более 500, дороги подведены к 2063 участкам.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Предоставляемые многодетным семьям земли порой оказываются непригодными для использования.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Так, к Уполномоченному поступило коллективное обращение жителей деревни Малая Володарка Ленинского муниципального района о загрязнении земельных участков, предназначенных для индивидуального жилищного строительства, стоками из неисправных очистных сооружений. По результатам совместных с Видновской городской прокуратурой и территориальным подразделением Росприроднадзора проверок было установлено </w:t>
      </w:r>
      <w:r w:rsidRPr="004252CA">
        <w:rPr>
          <w:rFonts w:ascii="Arial" w:eastAsia="Times New Roman" w:hAnsi="Arial" w:cs="Arial"/>
          <w:color w:val="242424"/>
          <w:sz w:val="28"/>
          <w:szCs w:val="28"/>
          <w:lang w:eastAsia="ru-RU"/>
        </w:rPr>
        <w:lastRenderedPageBreak/>
        <w:t>неудовлетворительное техническое состояние канализационно-насосной станции ОАО «Раменский водоканал». Собственнику сооружения направлено письмо о проведении ремонта. Нарушения не были устранены. Для принятия мер реагирования в связи с нарушением природоохранного законодательства Уполномоченный обратился к прокурору Московской области. Ситуация остается на контроле.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Многие семьи мотивированы на использование земельного участка для улучшения жилищных условий с вложением собственных средств, а также, будучи трудоспособными и экономически активными, получением кредита на строительство, поэтому нуждаются в специальных программах кредитования.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Показательно, что почти все нормативные правовые акты органов местного самоуправления, проанализированные в ходе мониторинга, требуют предоставления многодетными семьями значительного количества документов, которые граждане должны запрашивать и готовить самостоятельно. В этом отношении следует отметить положительный опыт Шаховского муниципального района, в правовых актах которого бремя сбора документов, подтверждающих наличие либо отсутствие в собственности граждан недвижимости, возложено на Комитет по управлению имуществом администрации муниципального образования.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Граждане обращаются с вопросами о механизме получения земельного участка, а также порядке оформления нужных документов. Это свидетельствует об отсутствии необходимых сведений в открытом доступе. На интернет-сайтах администраций многих муниципальных образований нет выделенной специальным блоком информации для многодетных граждан, пошаговых инструкций о порядке обращения в органы местного самоуправления по вопросам формирования и выделения земли. Административные регламенты о предоставлении земельных участков в собственность граждан, имеющих трёх и более детей, размещены в глубине различных разделов сайтов, в основном касающихся нормативных правовых актов органов местного самоуправления, и это значительно затрудняет их поиск, не говоря уже о понимании их содержания.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Указ Президента РФ от 05.05.1992 № 431 «О мерах по социальной поддержке многодетных семей» предписывает установить в субъектах Российской Федерации для многодетных семей бесплатное обеспечение в соответствии с установленными нормативами школьной формой либо заменяющим ее комплектом детской одежды </w:t>
      </w:r>
      <w:r w:rsidRPr="004252CA">
        <w:rPr>
          <w:rFonts w:ascii="Arial" w:eastAsia="Times New Roman" w:hAnsi="Arial" w:cs="Arial"/>
          <w:color w:val="242424"/>
          <w:sz w:val="28"/>
          <w:szCs w:val="28"/>
          <w:lang w:eastAsia="ru-RU"/>
        </w:rPr>
        <w:lastRenderedPageBreak/>
        <w:t>для посещения школьных занятий, а также спортивной формой на весь период обучения детей в общеобразовательной школе и бесплатное питание (завтраки и обеды) для учащихся общеобразовательных учебных заведений за счет средств всеобуча, иных внебюджетных средств. Положение Указа о средствах всеобуча как источнике финансирования не соответствует современным правовым и социально-экономическим реалиям, а во вновь принятые законодательные акты нормы об указанных льготах не перенесены. В результате муниципальные образования либо самостоятельно находят пути решения проблемы, либо бездействуют.</w:t>
      </w:r>
    </w:p>
    <w:p w:rsidR="004252CA" w:rsidRPr="004252CA" w:rsidRDefault="004252CA" w:rsidP="004252CA">
      <w:pPr>
        <w:spacing w:after="0"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Федеральным законом от 04.06.2014 № 148-ФЗ</w:t>
      </w:r>
      <w:r w:rsidRPr="004252CA">
        <w:rPr>
          <w:rFonts w:ascii="Arial" w:eastAsia="Times New Roman" w:hAnsi="Arial" w:cs="Arial"/>
          <w:color w:val="242424"/>
          <w:sz w:val="28"/>
          <w:lang w:eastAsia="ru-RU"/>
        </w:rPr>
        <w:t> </w:t>
      </w:r>
      <w:hyperlink r:id="rId38" w:tgtFrame="_blank" w:history="1">
        <w:r w:rsidRPr="004252CA">
          <w:rPr>
            <w:rFonts w:ascii="Arial" w:eastAsia="Times New Roman" w:hAnsi="Arial" w:cs="Arial"/>
            <w:color w:val="05598B"/>
            <w:sz w:val="28"/>
            <w:u w:val="single"/>
            <w:lang w:eastAsia="ru-RU"/>
          </w:rPr>
          <w:t>«О внесении изменений в Федеральный закон «Об образовании в Российской Федерации» в России введена обязательная школьная</w:t>
        </w:r>
      </w:hyperlink>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форма. Еще осенью 2013 года в Государственную Думу Федерального Собрания РФ был внесен законопроект</w:t>
      </w:r>
      <w:r w:rsidRPr="004252CA">
        <w:rPr>
          <w:rFonts w:ascii="Arial" w:eastAsia="Times New Roman" w:hAnsi="Arial" w:cs="Arial"/>
          <w:color w:val="242424"/>
          <w:sz w:val="28"/>
          <w:lang w:eastAsia="ru-RU"/>
        </w:rPr>
        <w:t> </w:t>
      </w:r>
      <w:hyperlink r:id="rId39" w:tgtFrame="_blank" w:history="1">
        <w:r w:rsidRPr="004252CA">
          <w:rPr>
            <w:rFonts w:ascii="Arial" w:eastAsia="Times New Roman" w:hAnsi="Arial" w:cs="Arial"/>
            <w:color w:val="05598B"/>
            <w:sz w:val="28"/>
            <w:u w:val="single"/>
            <w:lang w:eastAsia="ru-RU"/>
          </w:rPr>
          <w:t>«О внесении изменений в статьи 3 и 4 Федерального закона «О государственных пособиях гражданам, имеющим детей»</w:t>
        </w:r>
      </w:hyperlink>
      <w:r w:rsidRPr="004252CA">
        <w:rPr>
          <w:rFonts w:ascii="Arial" w:eastAsia="Times New Roman" w:hAnsi="Arial" w:cs="Arial"/>
          <w:color w:val="242424"/>
          <w:sz w:val="28"/>
          <w:szCs w:val="28"/>
          <w:lang w:eastAsia="ru-RU"/>
        </w:rPr>
        <w:t>, предусматривающий выплату ежегодного пособия многодетным семьям на покупку школьной формы, однако документ до сих пор не принят.</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Законе Московской области от 12.01.2006 № 1/2006-ОЗ «О мерах социальной поддержки семьи и детей в Московской области» данная мера не предусмотрена, в бюджете области средства на вышеуказанные цели не выделяются.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настоящее время в 45 из 71 муниципального образования Московской области приняты нормативные правовые акты, определяющие льготную категорию обучающихся, случаи и порядок обеспечения их форменной одеждой. Компенсационные выплаты предусмотрены в размере от 1300 до 6000 рублей. Однако данные акты не всегда гарантируют предоставление указанной помощи. Так, в 2010 году было принято постановление Главы Павлово-Посадского муниципального района «О мерах социальной поддержки многодетных семей, проживающих на территории Павлово-Посадского муниципального района Московской области», согласно которому многодетным родителям выплачивалась денежная компенсация на приобретение школьной формы в размере 2 тысяч рублей на одного ребенка. Но уже с 2013 года денежные средства на компенсацию в бюджете не предусматриваются.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В целях улучшения качества жизни многодетных семей и повышения эффективности мер социальной поддержки представляется необходимым разработать механизм признания семьи многодетной и получения ею всех мер государственной поддержки при фактическом </w:t>
      </w:r>
      <w:r w:rsidRPr="004252CA">
        <w:rPr>
          <w:rFonts w:ascii="Arial" w:eastAsia="Times New Roman" w:hAnsi="Arial" w:cs="Arial"/>
          <w:color w:val="242424"/>
          <w:sz w:val="28"/>
          <w:szCs w:val="28"/>
          <w:lang w:eastAsia="ru-RU"/>
        </w:rPr>
        <w:lastRenderedPageBreak/>
        <w:t>совместном проживании членов семьи, но с раздельной регистрацией по месту жительства; установить сроки предоставления бесплатного земельного участка после постановки семьи на соответствующий учет; рассмотреть целесообразность принятия региональной программы специального жилищного строительства для многодетных семей; изыскать возможность оказания правовой и инвестиционной поддержки при создании многодетными семьями кооперативов и иных форм коллективного участия в строительстве. Органам местного самоуправления разместить на официальных сайтах муниципальных образований отдельным блоком в общедоступной и понятной форме наглядную информацию о механизме предоставления многодетным семьям земельных участков, административные регламенты оформления земельных участков в собственность граждан, списки очередников на получение земли.</w:t>
      </w:r>
    </w:p>
    <w:p w:rsidR="004252CA" w:rsidRPr="004252CA" w:rsidRDefault="004252CA" w:rsidP="004252CA">
      <w:pPr>
        <w:spacing w:after="0" w:line="240" w:lineRule="auto"/>
        <w:outlineLvl w:val="1"/>
        <w:rPr>
          <w:rFonts w:ascii="Georgia" w:eastAsia="Times New Roman" w:hAnsi="Georgia" w:cs="Times New Roman"/>
          <w:color w:val="333333"/>
          <w:sz w:val="42"/>
          <w:szCs w:val="42"/>
          <w:lang w:eastAsia="ru-RU"/>
        </w:rPr>
      </w:pPr>
      <w:bookmarkStart w:id="67" w:name="_Toc412714924"/>
      <w:bookmarkStart w:id="68" w:name="_Toc412714233"/>
      <w:bookmarkStart w:id="69" w:name="_Toc412714119"/>
      <w:bookmarkStart w:id="70" w:name="_Toc412713342"/>
      <w:bookmarkEnd w:id="67"/>
      <w:bookmarkEnd w:id="68"/>
      <w:bookmarkEnd w:id="69"/>
      <w:r w:rsidRPr="004252CA">
        <w:rPr>
          <w:rFonts w:ascii="Georgia" w:eastAsia="Times New Roman" w:hAnsi="Georgia" w:cs="Times New Roman"/>
          <w:color w:val="05598B"/>
          <w:sz w:val="42"/>
          <w:szCs w:val="42"/>
          <w:u w:val="single"/>
          <w:bdr w:val="none" w:sz="0" w:space="0" w:color="auto" w:frame="1"/>
          <w:lang w:eastAsia="ru-RU"/>
        </w:rPr>
        <w:t>Получение несовершеннолетними содержания от родителей</w:t>
      </w:r>
      <w:bookmarkEnd w:id="70"/>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Проблема несоблюдения прав детей на получение содержания от родителей сохраняет актуальность. Количество письменных жалоб по вопросам выплаты алиментов не снижается, а число устных обращений возросло на 8 процентов.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2014 году жалобы по вопросам уклонения родителей от содержания детей поступали из Мытищинского, Пушкинского, Орехово-Зуевского, Ступинского, Волоколамского, Чеховского, Дмитровского, Одинцовского, Раменского, Щелковского муниципальных районов, городских округов Жуковский, Балашиха, Долгопрудный, Подольск, а также из других субъектов Российской Федерации (Республика Карелия, Хабаровский край, город Москва, Архангельская, Брянская, Владимирская, Липецкая, Мурманская, Новгородская, Новосибирская, Пензенская, Ростовская, Самарская, Сахалинская, Тюменская области) и из стран СНГ (Республика Беларусь, Украина).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Данному обстоятельству благоприятствует лояльность и терпимость, проявляемые в обществе к не выплачивающим алименты на содержание детей. Недобросовестные родители, как правило, не встречают осуждения окружающих за уклонение от выплат своим детям, сокрытие доходов и имущества от учета.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Субъектами нарушений имущественных прав детей являются как родители или иные законные представители несовершеннолетних, так и государственные органы.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В 2010 году был опубликован Специальный доклад Уполномоченного «Соблюдение имущественных прав детей на алиментные выплаты со стороны родителей». В нем отмечалось, что нарушения данных прав касаются всех категорий детей и возникают на всех этапах: инициирования исков и контроля за получением детьми алиментных выплат со стороны законных представителей; вынесения решений судами; направления исполнительных листов для взыскания, при возбуждении, ведении и окончании исполнительного производства; при начислении алиментов и расчете задолженности; применении мер понуждения должников к выплате алиментов, их розыске за уклонение от уплаты алиментов; применении к ним административной ответственности, уголовного наказания за злостное уклонение от уплаты алиментов; вынесении приговора и его исполнении.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Нарушения обусловлены, прежде всего, несовершенством законодательства, ненадлежащим исполнением гражданами и должностными лицами действующих правовых норм.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Сохраняют актуальность следующие предложения о внесении изменений и дополнений в Семейный кодекс РФ, Уголовный кодекс РФ, Гражданский процессуальный кодекс РФ, Кодекс РФ об административных правонарушениях, Федеральный закон от 02.10.2007 № 229-ФЗ «Об исполнительном производстве»: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определить минимальный размер алиментов на детей, соотносимый с устанавливаемым законом прожиточным минимумом;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продлить срок уплаты алиментов на детей, обучающихся в образовательных учреждениях всех типов по очной форме и не имеющих самостоятельного заработка, до 23 лет;</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установить административную ответственность за уклонение от уплаты алиментов;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расширить перечень ограничений в отношении должников, в том числе, ввести запрет на совершение сделок с имуществом, требующих государственной регистрации, без согласования со службой судебных приставов;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оканчивать исполнительное производство на основании направления исполнительного листа по месту работы должника не ранее осуществления первой выплаты взыскателю;</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при направлении исполнительного производства по новому месту жительства должника сохранять наложенные ранее на него ограничения;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 предусмотреть для лиц, имеющих долг по выплате алиментов, возможность взаимозачета задолженности и оформления в собственность несовершеннолетнего части единственного жилого помещения, принадлежащего на праве собственности должнику, если он не располагает иным имуществом, на которое могло бы быть обращено взыскание, не имеет источников дохода, не принимает мер к трудоустройству в течение определенного времени;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для уточнения условий наступления уголовной ответственности установить квалифицирующие признаки злостного уклонения от уплаты алиментов, в том числе повторность совершения этого преступления;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установить минимальный размер задолженности в долях или в процентах от невыплаченной суммы, которую должник обязан погасить в течение определенного периода, чтобы избежать уголовной ответственности;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предусмотреть привлечение к уголовной ответственности за злостное уклонение от уплаты алиментов вне зависимости от оснований возбуждения исполнительного производства (исполнительный лист, судебный приказ или нотариально заверенное соглашение об уплате алиментов).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Данные рекомендации, направленные на обеспечение регулярности выплат алиментов и сокращение бедности среди семей с детьми, могут способствовать реализации Национальной стратегии действий в интересах детей на 2012 - 2017 годы, утвержденной указом Президента РФ от 01.06.2012 № 761.</w:t>
      </w:r>
    </w:p>
    <w:p w:rsidR="004252CA" w:rsidRPr="004252CA" w:rsidRDefault="004252CA" w:rsidP="004252CA">
      <w:pPr>
        <w:spacing w:after="0" w:line="240" w:lineRule="auto"/>
        <w:outlineLvl w:val="1"/>
        <w:rPr>
          <w:rFonts w:ascii="Georgia" w:eastAsia="Times New Roman" w:hAnsi="Georgia" w:cs="Times New Roman"/>
          <w:color w:val="333333"/>
          <w:sz w:val="42"/>
          <w:szCs w:val="42"/>
          <w:lang w:eastAsia="ru-RU"/>
        </w:rPr>
      </w:pPr>
      <w:bookmarkStart w:id="71" w:name="_Toc412714925"/>
      <w:bookmarkStart w:id="72" w:name="_Toc412714234"/>
      <w:bookmarkStart w:id="73" w:name="_Toc412714120"/>
      <w:bookmarkStart w:id="74" w:name="_Toc412713343"/>
      <w:bookmarkEnd w:id="71"/>
      <w:bookmarkEnd w:id="72"/>
      <w:bookmarkEnd w:id="73"/>
      <w:r w:rsidRPr="004252CA">
        <w:rPr>
          <w:rFonts w:ascii="Georgia" w:eastAsia="Times New Roman" w:hAnsi="Georgia" w:cs="Times New Roman"/>
          <w:color w:val="05598B"/>
          <w:sz w:val="42"/>
          <w:szCs w:val="42"/>
          <w:u w:val="single"/>
          <w:bdr w:val="none" w:sz="0" w:space="0" w:color="auto" w:frame="1"/>
          <w:lang w:eastAsia="ru-RU"/>
        </w:rPr>
        <w:t>Дошкольное и дополнительное образование</w:t>
      </w:r>
      <w:bookmarkEnd w:id="74"/>
    </w:p>
    <w:p w:rsidR="004252CA" w:rsidRPr="004252CA" w:rsidRDefault="004252CA" w:rsidP="004252CA">
      <w:pPr>
        <w:spacing w:after="0" w:line="240" w:lineRule="auto"/>
        <w:outlineLvl w:val="0"/>
        <w:rPr>
          <w:rFonts w:ascii="Georgia" w:eastAsia="Times New Roman" w:hAnsi="Georgia" w:cs="Times New Roman"/>
          <w:color w:val="333333"/>
          <w:kern w:val="36"/>
          <w:sz w:val="59"/>
          <w:szCs w:val="59"/>
          <w:lang w:eastAsia="ru-RU"/>
        </w:rPr>
      </w:pPr>
      <w:bookmarkStart w:id="75" w:name="sub_18"/>
      <w:bookmarkEnd w:id="75"/>
      <w:r w:rsidRPr="004252CA">
        <w:rPr>
          <w:rFonts w:ascii="Georgia" w:eastAsia="Times New Roman" w:hAnsi="Georgia" w:cs="Times New Roman"/>
          <w:color w:val="333333"/>
          <w:kern w:val="36"/>
          <w:sz w:val="20"/>
          <w:szCs w:val="20"/>
          <w:lang w:eastAsia="ru-RU"/>
        </w:rPr>
        <w:t>В Подмосковье проживает более 576 тысяч детей дошкольного возраста, из них лишь 68 процентов в возрасте от 1 до 7 лет охвачено дошкольным образованием.</w:t>
      </w:r>
      <w:bookmarkStart w:id="76" w:name="_Toc412713231"/>
      <w:r w:rsidRPr="004252CA">
        <w:rPr>
          <w:rFonts w:ascii="Georgia" w:eastAsia="Times New Roman" w:hAnsi="Georgia" w:cs="Times New Roman"/>
          <w:color w:val="05598B"/>
          <w:kern w:val="36"/>
          <w:sz w:val="20"/>
          <w:szCs w:val="20"/>
          <w:u w:val="single"/>
          <w:bdr w:val="none" w:sz="0" w:space="0" w:color="auto" w:frame="1"/>
          <w:lang w:eastAsia="ru-RU"/>
        </w:rPr>
        <w:t>В соответствии с Региональной стратегией</w:t>
      </w:r>
      <w:bookmarkEnd w:id="76"/>
      <w:r w:rsidRPr="004252CA">
        <w:rPr>
          <w:rFonts w:ascii="Georgia" w:eastAsia="Times New Roman" w:hAnsi="Georgia" w:cs="Times New Roman"/>
          <w:color w:val="333333"/>
          <w:kern w:val="36"/>
          <w:sz w:val="20"/>
          <w:szCs w:val="20"/>
          <w:lang w:eastAsia="ru-RU"/>
        </w:rPr>
        <w:fldChar w:fldCharType="begin"/>
      </w:r>
      <w:r w:rsidRPr="004252CA">
        <w:rPr>
          <w:rFonts w:ascii="Georgia" w:eastAsia="Times New Roman" w:hAnsi="Georgia" w:cs="Times New Roman"/>
          <w:color w:val="333333"/>
          <w:kern w:val="36"/>
          <w:sz w:val="20"/>
          <w:szCs w:val="20"/>
          <w:lang w:eastAsia="ru-RU"/>
        </w:rPr>
        <w:instrText xml:space="preserve"> HYPERLINK "garantf1://70083566.0/" </w:instrText>
      </w:r>
      <w:r w:rsidRPr="004252CA">
        <w:rPr>
          <w:rFonts w:ascii="Georgia" w:eastAsia="Times New Roman" w:hAnsi="Georgia" w:cs="Times New Roman"/>
          <w:color w:val="333333"/>
          <w:kern w:val="36"/>
          <w:sz w:val="20"/>
          <w:szCs w:val="20"/>
          <w:lang w:eastAsia="ru-RU"/>
        </w:rPr>
        <w:fldChar w:fldCharType="separate"/>
      </w:r>
      <w:r w:rsidRPr="004252CA">
        <w:rPr>
          <w:rFonts w:ascii="Georgia" w:eastAsia="Times New Roman" w:hAnsi="Georgia" w:cs="Times New Roman"/>
          <w:color w:val="05598B"/>
          <w:kern w:val="36"/>
          <w:sz w:val="20"/>
          <w:u w:val="single"/>
          <w:lang w:eastAsia="ru-RU"/>
        </w:rPr>
        <w:t> действий в интересах детей в Московской области на 2013 - 2017 годы</w:t>
      </w:r>
      <w:r w:rsidRPr="004252CA">
        <w:rPr>
          <w:rFonts w:ascii="Georgia" w:eastAsia="Times New Roman" w:hAnsi="Georgia" w:cs="Times New Roman"/>
          <w:color w:val="333333"/>
          <w:kern w:val="36"/>
          <w:sz w:val="20"/>
          <w:szCs w:val="20"/>
          <w:lang w:eastAsia="ru-RU"/>
        </w:rPr>
        <w:fldChar w:fldCharType="end"/>
      </w:r>
      <w:r w:rsidRPr="004252CA">
        <w:rPr>
          <w:rFonts w:ascii="Georgia" w:eastAsia="Times New Roman" w:hAnsi="Georgia" w:cs="Times New Roman"/>
          <w:color w:val="333333"/>
          <w:kern w:val="36"/>
          <w:sz w:val="20"/>
          <w:lang w:eastAsia="ru-RU"/>
        </w:rPr>
        <w:t> </w:t>
      </w:r>
      <w:r w:rsidRPr="004252CA">
        <w:rPr>
          <w:rFonts w:ascii="Georgia" w:eastAsia="Times New Roman" w:hAnsi="Georgia" w:cs="Times New Roman"/>
          <w:color w:val="333333"/>
          <w:kern w:val="36"/>
          <w:sz w:val="20"/>
          <w:szCs w:val="20"/>
          <w:lang w:eastAsia="ru-RU"/>
        </w:rPr>
        <w:t>к 2016 году планируется достигнуть стопроцентного охвата дошкольным образованием малолетних в возрасте от 3 до 7 лет. Проблемным остается обеспечение права на дошкольное образование детей в возрасте до 3 лет.</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Рассмотрение обращений показывает, что права детей, не достигших трехлетнего возраста, на дошкольное образование в Подмосковье не полностью обеспечиваются. Число мест в дошкольных образовательных учреждениях для этой категории не увеличивается.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Например, к Уполномоченному обратилась Л. с жалобой на нарушение права на дошкольное образование ее дочери 2012 года рождения. Проведенная Химкинской городской прокуратурой по запросу Уполномоченного проверка показала, что администрацией городского округа Химки при открытии новых дошкольных </w:t>
      </w:r>
      <w:r w:rsidRPr="004252CA">
        <w:rPr>
          <w:rFonts w:ascii="Arial" w:eastAsia="Times New Roman" w:hAnsi="Arial" w:cs="Arial"/>
          <w:color w:val="242424"/>
          <w:sz w:val="28"/>
          <w:szCs w:val="28"/>
          <w:lang w:eastAsia="ru-RU"/>
        </w:rPr>
        <w:lastRenderedPageBreak/>
        <w:t>образовательных учреждений не учитывается фактическая потребность жителей ряда микрорайонов в создании дополнительного количества мест для детей в возрасте до 3 лет. По результатам проверки в администрацию внесено представление об устранении нарушений действующего законодательства.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 конец 2014 года в Подмосковье функционируют 54 семейные воспитательные группы, в которых воспитываются 159 детей. Семейные воспитательные группы – это альтернативная форма получения дошкольного образования, способствующая снижению очередности в детские сады. Они организовываются в соответствии с законодательством Российской Федерации. Семейные группы создаются как структурные подразделения муниципальных детских садов, для чего в их штатные расписания вводятся дополнительные ставки воспитателей, на которые по трудовому договору принимаются мамы. Данная форма получения дошкольного образования пользуется спросом, но применяется не во всех муниципальных образованиях.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До настоящего времени не созданы консультационные центры при дошкольных и общеобразовательных организациях, предусмотренные Федеральным законом от 29.12.2012 № 273-ФЗ «Об образовании в Российской Федерации», для оказания родителям методической, психолого-педагогической, диагностической и консультативной помощи без взимания платы.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соответствии с Федеральным законом «Об общих принципах организации местного самоуправления в Российской Федерации» полномочия в сфере дополнительного образования находятся в компетенции органов местного самоуправления. Они должны развивать дополнительное образование с учетом интересов территории и местного сообщества.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Согласно Указу Президента Российской Федерации от 07.05.2012 № 599 «О мерах по реализации государственной политики в области образования и науки» Правительству Российской Федерации поручено обеспечить достижение следующих показателей в области образования: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 процентов. Половина из них должна обучаться за счет ассигнований федерального бюджета. Также указом предписано подготовить предложения о передаче субъектам Российской Федерации полномочий по предоставлению дополнительного образования, </w:t>
      </w:r>
      <w:r w:rsidRPr="004252CA">
        <w:rPr>
          <w:rFonts w:ascii="Arial" w:eastAsia="Times New Roman" w:hAnsi="Arial" w:cs="Arial"/>
          <w:color w:val="242424"/>
          <w:sz w:val="28"/>
          <w:szCs w:val="28"/>
          <w:lang w:eastAsia="ru-RU"/>
        </w:rPr>
        <w:lastRenderedPageBreak/>
        <w:t>предусмотрев при необходимости софинансирование реализации названных полномочий за счет средств федерального бюджета.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За последнее время принято несколько нормативных правовых актов, отражающих актуальность и важность развития дополнительного образования: Концепция государственной семейной политики в РФ на период до 2025 года, Национальная стратегия действий в интересах детей на 2012-2017 годы, Региональная стратегия действий в интересах детей в Московской области на 2013 - 2017 годы. Разработана Федеральная целевая программа «Развитие дополнительного образования детей в Российской Федерации до 2020 года».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 информации ГУ МВД России по Московской области, в 2014 году на территории 19 муниципальных районов и городских округов зарегистрирован рост подростковой преступности. Одна из причин - отсутствие организованного досуга детей. Например, в Талдомском муниципальном районе рост преступности составил 135,7 процента. В ходе проведения мониторинга по реализации прав детей на дополнительное образование установлено, что дополнительным образованием охвачены только 1700 из 4000 детей, то есть 42,5 процента. В системе образования Талдомского муниципального района работают всего два учреждения - дом детского творчества и детско-юношеская спортивная школа в поселке Северный. Усматривается неравномерное распределение учреждений в городской и сельской местности. Так, в селе Квашёнки, которое располагается в 10 км от районного центра, для детей имеются только муниципальное дошкольное образовательное учреждение «Солнышко» и муниципальное образовательное учреждение Квашёнковская средняя общеобразовательная школа. Все занятия дополнительного образования проходят на базе школы.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Одной из проблем системы дополнительного образования несовершеннолетних является развитие новых возможностей досуга. Современные дети обладают более широким выбором развлечений, не требующих серьезных усилий, например, компьютерные игры. Их не привлекает такая традиционная форма получения образования, как регулярные обязательные занятия. В связи с чем актуален вопрос о разработке и внедрении новых способов и методов предоставления образовательных услуг. Программы дополнительного образования могут быть эффективными только в случае их очевидной социальной значимости, при ее отсутствии у детей снижается интерес к посещению учреждений дополнительного образования. По данным Министерства образования Московской области, Министерства </w:t>
      </w:r>
      <w:r w:rsidRPr="004252CA">
        <w:rPr>
          <w:rFonts w:ascii="Arial" w:eastAsia="Times New Roman" w:hAnsi="Arial" w:cs="Arial"/>
          <w:color w:val="242424"/>
          <w:sz w:val="28"/>
          <w:szCs w:val="28"/>
          <w:lang w:eastAsia="ru-RU"/>
        </w:rPr>
        <w:lastRenderedPageBreak/>
        <w:t>культуры Московской области и Министерства физической культуры, спорта и работы с молодежью Московской области, в возрастной категории детей 12-15 лет учреждения дополнительного образования посещают более 150 тысяч человек, а в группе 15-18 лет это количество сокращается почти в три раза. Министерству образования Московской области необходимо обратить внимание на разработку новых программ дополнительного образования для детей старшего школьного возраста с учетом их интересов и запросов.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целях обеспечения доступности дошкольного и дополнительного образования представляется целесообразным разработать комплекс мер по обеспечению права на бесплатное дошкольное образование детей в возрасте до трех лет; создать консультационные центры по оказанию помощи родителям несовершеннолетних, получающих дошкольное образование в форме семейного образования; разработать новые программы дополнительного образования, отвечающие потребностям и запросам детей, в том числе с учетом их возраста; провести мониторинг доступности учреждений дополнительного образования для жителей сельской местности.</w:t>
      </w:r>
    </w:p>
    <w:p w:rsidR="004252CA" w:rsidRPr="004252CA" w:rsidRDefault="004252CA" w:rsidP="004252CA">
      <w:pPr>
        <w:spacing w:after="0" w:line="240" w:lineRule="auto"/>
        <w:outlineLvl w:val="1"/>
        <w:rPr>
          <w:rFonts w:ascii="Georgia" w:eastAsia="Times New Roman" w:hAnsi="Georgia" w:cs="Times New Roman"/>
          <w:color w:val="333333"/>
          <w:sz w:val="42"/>
          <w:szCs w:val="42"/>
          <w:lang w:eastAsia="ru-RU"/>
        </w:rPr>
      </w:pPr>
      <w:bookmarkStart w:id="77" w:name="_Toc412714928"/>
      <w:bookmarkStart w:id="78" w:name="_Toc412714237"/>
      <w:bookmarkStart w:id="79" w:name="_Toc412714123"/>
      <w:bookmarkStart w:id="80" w:name="_Toc412713346"/>
      <w:bookmarkEnd w:id="77"/>
      <w:bookmarkEnd w:id="78"/>
      <w:bookmarkEnd w:id="79"/>
      <w:r w:rsidRPr="004252CA">
        <w:rPr>
          <w:rFonts w:ascii="Georgia" w:eastAsia="Times New Roman" w:hAnsi="Georgia" w:cs="Times New Roman"/>
          <w:color w:val="05598B"/>
          <w:sz w:val="42"/>
          <w:szCs w:val="42"/>
          <w:u w:val="single"/>
          <w:bdr w:val="none" w:sz="0" w:space="0" w:color="auto" w:frame="1"/>
          <w:lang w:eastAsia="ru-RU"/>
        </w:rPr>
        <w:t>Жилье для несовершеннолетних, находящихся в трудной жизненной ситуации</w:t>
      </w:r>
      <w:bookmarkEnd w:id="80"/>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Особого внимания заслуживает реализация жилищных прав отдельных категорий несовершеннолетних. К ним в первую очередь следует отнести детей</w:t>
      </w:r>
      <w:r w:rsidRPr="004252CA">
        <w:rPr>
          <w:rFonts w:ascii="Arial" w:eastAsia="Times New Roman" w:hAnsi="Arial" w:cs="Arial"/>
          <w:i/>
          <w:iCs/>
          <w:color w:val="242424"/>
          <w:sz w:val="28"/>
          <w:szCs w:val="28"/>
          <w:lang w:eastAsia="ru-RU"/>
        </w:rPr>
        <w:t>,</w:t>
      </w:r>
      <w:r w:rsidRPr="004252CA">
        <w:rPr>
          <w:rFonts w:ascii="Arial" w:eastAsia="Times New Roman" w:hAnsi="Arial" w:cs="Arial"/>
          <w:i/>
          <w:iCs/>
          <w:color w:val="242424"/>
          <w:sz w:val="28"/>
          <w:lang w:eastAsia="ru-RU"/>
        </w:rPr>
        <w:t> </w:t>
      </w:r>
      <w:r w:rsidRPr="004252CA">
        <w:rPr>
          <w:rFonts w:ascii="Arial" w:eastAsia="Times New Roman" w:hAnsi="Arial" w:cs="Arial"/>
          <w:color w:val="242424"/>
          <w:sz w:val="28"/>
          <w:szCs w:val="28"/>
          <w:lang w:eastAsia="ru-RU"/>
        </w:rPr>
        <w:t>оставшихся без попечения одного или обоих родителей.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Распад семьи в отдельных случаях сопровождается спорами бывших супругов по вопросам прав собственности на жилые помещения и проживания в них. Наиболее острые проблемы связаны с вынесением судами решений о выселении семей с детьми из жилых помещений и снятием их с регистрационного учёта по искам собственников жилья после расторжения родителями брака. Такой учет стал вестись судами недавно, ранее выселение с применением статьи 31 ЖК РФ и статьи 292 ГК РФ отдельно не выделялось.</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Если в 2013 году в судах Московской области было рассмотрено 713 гражданских дел о выселении граждан без предоставления иного помещения, из них удовлетворено 546, то в 2014 году из 734 таких исков удовлетворено 574. За 5 лет число исков о выселении граждан без предоставления иного жилого помещения возросло на 13,4 процента. В то же время в отчетном году по сравнению с 2013 снизилось число исков о выселении с предоставлением жилья - с 299 </w:t>
      </w:r>
      <w:r w:rsidRPr="004252CA">
        <w:rPr>
          <w:rFonts w:ascii="Arial" w:eastAsia="Times New Roman" w:hAnsi="Arial" w:cs="Arial"/>
          <w:color w:val="242424"/>
          <w:sz w:val="28"/>
          <w:szCs w:val="28"/>
          <w:lang w:eastAsia="ru-RU"/>
        </w:rPr>
        <w:lastRenderedPageBreak/>
        <w:t>до 199, при этом отказано в удовлетворении требований в 121 и 80 случаях соответственно.</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Законодательство преимущественно защищает права собственников. Жилищный кодекс РФ (статья 31) установил, что в случае прекращения семейных отношений с собственником жилого помещения право пользования им за бывшими членами семьи не сохраняется, если иное не установлено соглашением между ними. Согласно статье 292 Гражданского кодекса РФ если право собственности на жилой дом или квартиру переходит к другому лицу, права пользования жилым помещением членов семьи прежнего собственника прекращаются. Единственное препятствие для совершения сделки с жильем – необходимость получить согласие органа опеки и попечительства, но требуется оно только в том случае, если в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Указанные положения законодательства влекут массовые нарушения прав детей со стороны недобросовестных родителей и других родственников.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Например, к Уполномоченному поступило обращение Х. из Дмитровского муниципального района, временно вынужденной проживать с детьми у приютивших их посторонних граждан. После смерти мужа заявительницы свекровь - собственник дома подала иск в суд о прекращении права пользования жильем Х. и двух несовершеннолетних внуков по месту их жительства и снятии с регистрационного учета как бывших членов семьи. Дмитровский городской суд отказал Х. в принятии встречного иска о нечинении препятствий и вселении в дом, а также в привлечении Уполномоченного в процесс. Органы опеки и попечительства выступили в защиту прав несовершеннолетних, но их мнение не было учтено. На основании статьи 31 ЖК РФ и статьи 292 ГК РФ иск был удовлетворен частично - только в отношении матери, тем самым она фактически была отселена от детей. Судебной коллегией по гражданским делам Московского областного суда было принято новое решение: помимо матери были лишены жилья и сняты с регистрационного учета и дети. Суд не принял во внимание Постановление Пленума Верховного Суда РФ от 02.07.2009 № 14 «О некоторых вопросах, возникших в судебной практике при применении Жилищного кодекса Российской Федерации» - дети не являются бывшими членами семьи собственника жилья и сохраняют семейные, имущественные, жилищные, наследственные и иные правоотношения. </w:t>
      </w:r>
      <w:r w:rsidRPr="004252CA">
        <w:rPr>
          <w:rFonts w:ascii="Arial" w:eastAsia="Times New Roman" w:hAnsi="Arial" w:cs="Arial"/>
          <w:color w:val="242424"/>
          <w:sz w:val="28"/>
          <w:szCs w:val="28"/>
          <w:lang w:eastAsia="ru-RU"/>
        </w:rPr>
        <w:lastRenderedPageBreak/>
        <w:t>Х. не является бывшим членом семьи собственника - она вдова умершего сына собственника жилья. У ответчиков нет другого жилья, семья является малоимущей и состоит на учете граждан, нуждающихся в жилых помещениях. Несмотря на то, что статья 31 ЖК РФ обязывает учитывать наличие у граждан иного жилого помещения для проживания, на практике так происходит не всегда.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При содействии Уполномоченного семье заявительницы предоставлен бесплатный адвокат и оказана помощь в подаче кассационной жалобы. Работа по содействию в судебной защите прав детей и их матери продолжается.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Практика рассмотрения обращений показывает, что зачастую органы опеки и попечительства отказываются защитить права несовершеннолетних в судебных спорах в случае, если дети не являются сиротами или оставшимися без попечения родителей. По их мнению, родители сами обязаны защищать права своих детей.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Так, в Солнечногорском муниципальном районе Р. из-за долгов лишился жилья. В судебном процессе о выселении его семьи с детьми из жилого дома отдел опеки и попечительства Министерства образования Московской области по Солнечногорскому муниципальному району отказался участвовать, ссылаясь на то, что спор затрагивает права «родительских» детей.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целях защиты прав несовершеннолетних требует совершенствования норма части 4 статьи 292 ГК РФ - согласие органов опеки и попечительства на отчуждение гражданами жилого помещения должно получаться независимо от того, живут ли они с родителями или остались без их попечения.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Важнейшим элементом социальной защиты детей-сирот и детей, оставшихся без попечения родителей, является их право на льготное обеспечение жильем, предусмотренное Федеральным законом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За период реализации указанного областного закона предоставлено жилье 1826 детям-сиротам, на что из федерального и регионального бюджетов было выделено более 3,3 млрд рублей. В 2014 году обеспечен жильем 531 человек, из бюджета выделено 1 млрд 185 млн </w:t>
      </w:r>
      <w:r w:rsidRPr="004252CA">
        <w:rPr>
          <w:rFonts w:ascii="Arial" w:eastAsia="Times New Roman" w:hAnsi="Arial" w:cs="Arial"/>
          <w:color w:val="242424"/>
          <w:sz w:val="28"/>
          <w:szCs w:val="28"/>
          <w:lang w:eastAsia="ru-RU"/>
        </w:rPr>
        <w:lastRenderedPageBreak/>
        <w:t>64 тысячи рублей, что в 2 раза больше чем в 2013 году. В 2015 году запланировано обеспечить 600 детей-сирот, для чего предполагается выделить 1,6 млрд рублей.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 1 января 2013 года вступил в силу Федеральный закон от 29.02.2012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Практика его применения свидетельствует, что изменения не устранили всех существующих проблем и противоречий, не исключили правовых коллизий. Новый закон создал и новые проблемы, что подтверждается результатами мониторинга практики его применения.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О продолжающихся нарушениях жилищных прав детей-сирот, детей, оставшихся без попечения родителей, лиц из их числа, свидетельствуют жалобы, число которых возросло в 2014 году по сравнению с 2013 годом в два раза. Обращения поступили из городских округов Подольск, Коломна, Реутов, Ивантеевка, муниципальных районов: Ногинского, Дмитровского, Щелковского, Солнечногорского, Егорьевского, Шатурского, Луховицкого, Красногорского, Пушкинского, Орехово-Зуевского. В процессе их рассмотрения выявлено, что причинами нарушений являются несоблюдение федерального и регионального законодательства органами опеки и попечительства и несовершенство правового регулирования.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Наиболее распространенными нарушениями стали недостаточное изучение жилищного положения детей при утрате попечения родителей и решении вопроса жизнеустройства; несвоевременное признание нуждаемости в обеспечении жильем; непринятие мер по сохранению закрепленного жилого помещения; необоснованные отказы органов опеки и попечительства во включении в списки на предоставление жилья за счет бюджета Московской области.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 целью восстановления прав все поступившие к Уполномоченному жалобы рассматриваются с выездом на место, направлением запросов в органы местного самоуправления, органы опеки и попечительства, Министерство образования Московской области, органы прокуратуры.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2014 году восстановлены права по 70 процентам обращений детей-сирот и детей, оставшихся без попечения родителей, лиц из их числа.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Оказано содействие в подготовке 23 исков в суд, дано более 35 заключений и отзывов на исковые требования. При участии </w:t>
      </w:r>
      <w:r w:rsidRPr="004252CA">
        <w:rPr>
          <w:rFonts w:ascii="Arial" w:eastAsia="Times New Roman" w:hAnsi="Arial" w:cs="Arial"/>
          <w:color w:val="242424"/>
          <w:sz w:val="28"/>
          <w:szCs w:val="28"/>
          <w:lang w:eastAsia="ru-RU"/>
        </w:rPr>
        <w:lastRenderedPageBreak/>
        <w:t>сотрудников аппарата Уполномоченного в судебном процессе удовлетворено 16 исков.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Практика участия в судебных процессах свидетельствует, что в ряде случаев судами не применяются нормы статьи 3 Конвенции о правах ребенка, Федерального закона от 24.07.1998 № 124-ФЗ «Об основных гарантиях прав ребенка в Российской Федерации».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Сироты являются социально незащищенной, малообеспеченной категорией. Они не обладают жизненным опытом и юридическими знаниями, не имеют возможности прибегнуть к дорогостоящей правовой помощи и проигрывают судебные процессы из-за неверно сформулированных требований, незнания процессуальных норм. Зачастую рассмотрение жалоб затрудняет уклонение органов опеки и попечительства от защиты сирот.</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Выявлены случаи недостаточного контроля органов опеки и попечительства за исполнением опекунами обязанности по защите прав опекаемых.</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Так, к Уполномоченному поступило обращение жительницы Москвы С. в защиту четырех сирот Ф. из Ногинска. Бывший опекун детей после достижения ими совершеннолетия выгнала их из своего жилья. В закрепленную за несовершеннолетними администрацией Ногинского муниципального района квартиру бабушка молодых людей не пустила и подала иск о прекращении права пользования жильем и снятии с регистрационного учета. Ребята были вынуждены проживать у чужих людей. Сотрудниками аппарата Уполномоченного оказана помощь в подготовке встречного иска о нечинении препятствий в пользовании жильем, вселении и передаче ключей. Ногинский городской суд удовлетворил встречные исковые требования детей-сирот в полном объеме.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xml:space="preserve">Одной из проблем при восстановлении прав сирот в судебном порядке является вынесение в некоторых случаях судами неисполнимых решений. Суд, удовлетворяя иск в признании права лица на обеспечение жильем за счет субвенции из бюджета Московской области, отказывает в требованиях к органам опеки попечительства и Министерству образования Московской области о включении в соответствующие списки на предоставление субвенции и к администрации о предоставлении жилья за счет субвенции из бюджета Московской области. В связи с неисполнимостью таких судебных решений приходится обращаться за разъяснением порядка их исполнения или с новыми исками, что затягивает процесс восстановления нарушенных прав (Истринский городской суд по делу </w:t>
      </w:r>
      <w:r w:rsidRPr="004252CA">
        <w:rPr>
          <w:rFonts w:ascii="Arial" w:eastAsia="Times New Roman" w:hAnsi="Arial" w:cs="Arial"/>
          <w:color w:val="242424"/>
          <w:sz w:val="28"/>
          <w:szCs w:val="28"/>
          <w:lang w:eastAsia="ru-RU"/>
        </w:rPr>
        <w:lastRenderedPageBreak/>
        <w:t>Б. о признании права на обеспечение жильем за счет субвенции Московской области; Ногинский городской суд по делу К. о включении в список детей-сирот и детей, оставшихся без попечения родителей, лиц из их числа на обеспечение жилыми помещениями).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Длительные сроки исполнения решений суда объясняются и несвоевременным включением органами опеки и попечительства детей в списки для планирования и предоставления субвенции из бюджета Московской области.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Так, при рассмотрении обращения лиц из числа детей-сирот О. и К. было установлено, что с 2013 года в Щелковском муниципальном районе остались неисполненными два решения суда о предоставлении жилья лицам из числа детей-сирот и оставшихся без попечения родителей. В связи с несвоевременностью и неточностью предоставленных сведений о числе лиц, подлежащих обеспечению жильем, Законом Московской области от 12.12.2013 № 152/2013 «О бюджете Московской области на 2014 год и на плановый период 2015 и 2016 годов» администрации Щелковского муниципального района была выделена субвенция для приобретения жилья без учета О. и К. Потребовалась корректировка не только сводного списка, но и регионального бюджета.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Затрудняет реализацию жилищных прав детей сложная процедура проведения аукциона и приобретения жилья, из-за которой зачастую предложения на аукционе отсутствуют. На выделенные из бюджета области средства нередко для сирот приобретается вторичное жилье, без надлежащей социальной, инженерной, транспортной инфраструктуры. У администраций муниципальных образований нет возможности получать компенсацию из бюджета в случае предоставления сироте жилья из муниципального фонда без аукциона.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b/>
          <w:bCs/>
          <w:color w:val="242424"/>
          <w:sz w:val="28"/>
          <w:lang w:eastAsia="ru-RU"/>
        </w:rPr>
        <w:t>На основании требований Федерального закона</w:t>
      </w:r>
      <w:r w:rsidRPr="004252CA">
        <w:rPr>
          <w:rFonts w:ascii="Arial" w:eastAsia="Times New Roman" w:hAnsi="Arial" w:cs="Arial"/>
          <w:color w:val="242424"/>
          <w:sz w:val="28"/>
          <w:lang w:eastAsia="ru-RU"/>
        </w:rPr>
        <w:t> </w:t>
      </w:r>
      <w:r w:rsidRPr="004252CA">
        <w:rPr>
          <w:rFonts w:ascii="Arial" w:eastAsia="Times New Roman" w:hAnsi="Arial" w:cs="Arial"/>
          <w:color w:val="242424"/>
          <w:sz w:val="28"/>
          <w:szCs w:val="28"/>
          <w:lang w:eastAsia="ru-RU"/>
        </w:rPr>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лицам из числа детей-сирот и детей, оставшихся без попечения родителей, предоставляется жилье по договору найма специализированного жилищного фонда.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Причинами нарушений жилищных прав детей-сирот и детей, оставшихся без попечения родителей, лиц из их числа являются: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несовершенство действующего законодательства о дополнительных гарантиях для данной категории лиц;</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 отсутствие системы учета детей-сирот и детей, оставшихся без попечения родителей, нуждающихся в обеспечении жильем, в органах опеки и попечительства;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непринятие органами местного самоуправления мер по сохранению закрепленного жилья, отсутствие источников финансирования сохранности и ремонта жилья;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несвоевременное признание права на обеспечение жильем и необоснованные отказы органов опеки и попечительства во включении в списки на предоставление жилья за счет бюджета Московской области.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Требуется законодательное решение следующих проблем: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определение механизма контроля за жильем детей-сирот и детей, оставшихся без попечения родителей, а также принятия мер по ремонту и содержанию такого жилья (капитальный ремонт, погашение задолженности по коммунальным платежам);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b/>
          <w:bCs/>
          <w:color w:val="242424"/>
          <w:sz w:val="28"/>
          <w:lang w:eastAsia="ru-RU"/>
        </w:rPr>
        <w:t>- установление срока, в течение которого должно быть реализовано право детей-сирот и детей, оставшихся без попечения родителей, на получение жилья по договору найма специализированного жилого помещения;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закрепление права детей-сирот и детей, оставшихся без попечения родителей, быть признанными нуждающимися в обеспечении жильем с момента возникновения данного права и состоять на учете до его реализации;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внесение дополнений в ЖК РФ об особом порядке учета нуждаемости в жилье, специальном внеочередном порядке обеспечения жильем детей-сирот, детей, оставшихся без попечения родителей, лиц из их числа, по временному договору найма специализированного жилого помещения, с последующим изменением на договор социального найма.</w:t>
      </w:r>
    </w:p>
    <w:p w:rsidR="004252CA" w:rsidRPr="004252CA" w:rsidRDefault="004252CA" w:rsidP="004252CA">
      <w:pPr>
        <w:spacing w:after="0" w:line="240" w:lineRule="auto"/>
        <w:outlineLvl w:val="1"/>
        <w:rPr>
          <w:rFonts w:ascii="Georgia" w:eastAsia="Times New Roman" w:hAnsi="Georgia" w:cs="Times New Roman"/>
          <w:color w:val="333333"/>
          <w:sz w:val="42"/>
          <w:szCs w:val="42"/>
          <w:lang w:eastAsia="ru-RU"/>
        </w:rPr>
      </w:pPr>
      <w:bookmarkStart w:id="81" w:name="_Toc412714929"/>
      <w:bookmarkStart w:id="82" w:name="_Toc412714238"/>
      <w:bookmarkStart w:id="83" w:name="_Toc412714124"/>
      <w:bookmarkStart w:id="84" w:name="_Toc412713347"/>
      <w:bookmarkEnd w:id="81"/>
      <w:bookmarkEnd w:id="82"/>
      <w:bookmarkEnd w:id="83"/>
      <w:r w:rsidRPr="004252CA">
        <w:rPr>
          <w:rFonts w:ascii="Georgia" w:eastAsia="Times New Roman" w:hAnsi="Georgia" w:cs="Times New Roman"/>
          <w:color w:val="05598B"/>
          <w:sz w:val="42"/>
          <w:szCs w:val="42"/>
          <w:u w:val="single"/>
          <w:bdr w:val="none" w:sz="0" w:space="0" w:color="auto" w:frame="1"/>
          <w:lang w:eastAsia="ru-RU"/>
        </w:rPr>
        <w:t>Защита детей от жестокого обращения</w:t>
      </w:r>
      <w:bookmarkEnd w:id="84"/>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Конвенция о правах ребенка провозглашает право детей на защиту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В 2014 году вдвое возросло число жалоб на жестокое обращение с детьми. В них, как правило, сообщается о непредоставлении ребенку пищи, одежды, лишении его сна и отдыха, грубом, пренебрежительном, унижающем человеческое достоинство обращении, невыполнении элементарных санитарных норм, а также иных систематических действиях (бездействии), причиняющих вред физическому и психическому здоровью ребенка, его нравственному развитию.</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Распространенными обстоятельствами, способствующими жестокому обращению с детьми, являются:</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семейное неблагополучие;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нарушение детско-родительских отношений;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нахождение детей в обстановке, представляющей угрозу жизни и здоровью;</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детская беспомощность и незнание способов защиты от посягательств со стороны взрослых, высокая латентность противоправных деяний;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 ненадлежащее исполнение органами системы профилактики безнадзорности и правонарушений несовершеннолетних, администрациями детских учреждений требований законодательства о защите прав детей, плохое межведомственное взаимодействие.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Своевременное изъятие детей из криминогенной среды, где родители не исполняют свои обязанности и создают ситуации, сопряженные с угрозой для жизни и здоровья ребенка, - одна из главных задач органов и учреждений системы профилактики безнадзорности и правонарушений несовершеннолетних. Раннее выявление несовершеннолетних и семей, находящихся в социально опасном положении, – основной фактор, уменьшающий риски случаев жестокого обращения в семье и преступлений против детей.</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2014 году по сравнению с 2013 количество родителей (иных законных представителей несовершеннолетних), привлеченных к ответственности за неисполнение обязанностей по содержанию, воспитанию, обучению, защите прав и интересов несовершеннолетних (часть 1 статьи 5.35 КоАП РФ), возросло с 12058 до 13267. Одновременно с этим увеличилось число привлеченных повторно – с 2035 в 2013 году до 2050.</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lastRenderedPageBreak/>
        <w:t>В процессе рассмотрения обращений подтвердились многочисленные факты бездействия субъектов системы профилактики.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Зачастую несовершеннолетние, подвергшиеся жестокому обращению, насилию, в силу своего возраста, развития не владеют информацией, в какие государственные органы, учреждения они могут обратиться за помощью и защитой от посягательств со стороны взрослых. При этом работники образовательных организаций, сотрудники учреждений здравоохранения, социальной защиты населения, отделов по делам несовершеннолетних администраций муниципальных образований, которым стали известны факты жестокого обращения с детьми, не всегда своевременно информируют об этом органы опеки и попечительства, тем самым нарушая требования части 3 статьи 56 Семейного кодекса Российской Федерации.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Например, к Уполномоченному обратилась К. из Мытищинского муниципального района с просьбой оказать содействие в возвращении ей несовершеннолетней дочери, которую похитил отец. В ходе проверки факт похищения не нашел подтверждения. Напротив, было установлено, что заявительница за невыученное стихотворение подвергла свою малолетнюю дочь избиению, нанеся множественные удары по различным частям тела электропроводом и цепью от собачьего поводка, облила кипятком, заставила полностью раздеться и выставила на балкон. О причинах ожогов стало известно методисту по дополнительному образованию и руководителю кружка народного танца дома культуры «С», который посещала девочка, однако о случившемся в компетентные органы они не сообщили.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 целях защиты детей от жестокого обращения представляется необходимым: совершенствование взаимодействия субъектов системы профилактики по выявлению семейного неблагополучия на ранних стадиях; установление административной ответственности должностных лиц субъектов системы профилактики за непринятие мер по известным им фактам нарушения прав и законных интересов ребенка, а также угрозы его жизни или здоровью; введение в школьном учебном курсе по предмету «Основы безопасности жизнедеятельности» раздела, касающегося защиты детей от насилия в семье. Основополагающими задачами органов государственной власти и гражданского общества видятся укрепление института семьи, пропаганда семейных ценностей и духовно-нравственных традиций семейных отношений в средствах массовой информации, учреждениях культуры, здравоохранения, социальной защиты населения, образовательных организациях.</w:t>
      </w:r>
    </w:p>
    <w:p w:rsidR="004252CA" w:rsidRPr="004252CA" w:rsidRDefault="004252CA" w:rsidP="004252CA">
      <w:pPr>
        <w:spacing w:after="0" w:line="240" w:lineRule="auto"/>
        <w:outlineLvl w:val="0"/>
        <w:rPr>
          <w:rFonts w:ascii="Georgia" w:eastAsia="Times New Roman" w:hAnsi="Georgia" w:cs="Times New Roman"/>
          <w:color w:val="333333"/>
          <w:kern w:val="36"/>
          <w:sz w:val="59"/>
          <w:szCs w:val="59"/>
          <w:lang w:eastAsia="ru-RU"/>
        </w:rPr>
      </w:pPr>
      <w:bookmarkStart w:id="85" w:name="_Toc412714930"/>
      <w:bookmarkStart w:id="86" w:name="_Toc412714239"/>
      <w:bookmarkStart w:id="87" w:name="_Toc412714125"/>
      <w:bookmarkStart w:id="88" w:name="_Toc412713348"/>
      <w:bookmarkEnd w:id="85"/>
      <w:bookmarkEnd w:id="86"/>
      <w:bookmarkEnd w:id="87"/>
      <w:r w:rsidRPr="004252CA">
        <w:rPr>
          <w:rFonts w:ascii="Georgia" w:eastAsia="Times New Roman" w:hAnsi="Georgia" w:cs="Times New Roman"/>
          <w:color w:val="05598B"/>
          <w:kern w:val="36"/>
          <w:sz w:val="59"/>
          <w:szCs w:val="59"/>
          <w:u w:val="single"/>
          <w:bdr w:val="none" w:sz="0" w:space="0" w:color="auto" w:frame="1"/>
          <w:lang w:eastAsia="ru-RU"/>
        </w:rPr>
        <w:lastRenderedPageBreak/>
        <w:t>Заключение</w:t>
      </w:r>
      <w:bookmarkEnd w:id="88"/>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Реализация прав и свобод человека и гражданина, защита наиболее уязвимых категорий населения: детей, инвалидов, людей, страдающих социально значимыми заболеваниями, пенсионеров, лиц, находящихся в специализированных учреждениях, в сложившейся сложной экономической ситуации становятся особенно актуальными.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Решение данных задач требует дальнейшего расширения системы защиты прав человека, взаимодействия Уполномоченного с государственными и муниципальными органами, Уполномоченным по правам человека в РФ, уполномоченными по правам человека в субъектах Российской Федерации, общественными объединениями, средствами массовой информации.</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Позитивным шагом в этом направлении послужит создание по инициативе Губернатора Московской области А.Ю. Воробьева Совета по развитию гражданского общества и правам человека в Подмосковье.</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Выражаю признательность Губернатору Московской области А.Ю. Воробьеву, Председателю Московской областной Думы И.Ю. Брынцалову, членам Правительства и депутатам областного парламента, руководителям территориальных подразделений федеральных органов исполнительной власти по Московской области, главам муниципальных образований, всем, кто оказывает поддержку в деятельности по защите прав граждан.</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Уверен, что освещенные в Докладе вопросы станут предметом изучения для органов законодательной, исполнительной и судебной власти, местного самоуправления, институтов гражданского общества.</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Буду признателен всем за высказанные мнения и предложения по затронутым проблемам. Надеюсь на продолжение совместной плодотворной работы.</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Уполномоченный по правам</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человека в Московской области А. Жаров</w:t>
      </w:r>
    </w:p>
    <w:p w:rsidR="004252CA" w:rsidRPr="004252CA" w:rsidRDefault="004252CA" w:rsidP="004252CA">
      <w:pPr>
        <w:spacing w:after="212" w:line="336" w:lineRule="atLeast"/>
        <w:rPr>
          <w:rFonts w:ascii="Arial" w:eastAsia="Times New Roman" w:hAnsi="Arial" w:cs="Arial"/>
          <w:color w:val="242424"/>
          <w:sz w:val="28"/>
          <w:szCs w:val="28"/>
          <w:lang w:eastAsia="ru-RU"/>
        </w:rPr>
      </w:pPr>
      <w:r w:rsidRPr="004252CA">
        <w:rPr>
          <w:rFonts w:ascii="Arial" w:eastAsia="Times New Roman" w:hAnsi="Arial" w:cs="Arial"/>
          <w:color w:val="242424"/>
          <w:sz w:val="28"/>
          <w:szCs w:val="28"/>
          <w:lang w:eastAsia="ru-RU"/>
        </w:rPr>
        <w:t>г. Москва, февраль 2015 года</w:t>
      </w:r>
    </w:p>
    <w:p w:rsidR="006B4C7E" w:rsidRDefault="006B4C7E"/>
    <w:sectPr w:rsidR="006B4C7E" w:rsidSect="00121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efaultTabStop w:val="708"/>
  <w:characterSpacingControl w:val="doNotCompress"/>
  <w:compat/>
  <w:rsids>
    <w:rsidRoot w:val="004252CA"/>
    <w:rsid w:val="00004A54"/>
    <w:rsid w:val="00007153"/>
    <w:rsid w:val="0001483F"/>
    <w:rsid w:val="000148D6"/>
    <w:rsid w:val="00015E72"/>
    <w:rsid w:val="00017AFA"/>
    <w:rsid w:val="00024100"/>
    <w:rsid w:val="000333E3"/>
    <w:rsid w:val="00040F0D"/>
    <w:rsid w:val="00042926"/>
    <w:rsid w:val="000437F6"/>
    <w:rsid w:val="000454EB"/>
    <w:rsid w:val="000529E0"/>
    <w:rsid w:val="000545D4"/>
    <w:rsid w:val="00054B92"/>
    <w:rsid w:val="000556A9"/>
    <w:rsid w:val="00055DCB"/>
    <w:rsid w:val="000644A2"/>
    <w:rsid w:val="000672C0"/>
    <w:rsid w:val="00067909"/>
    <w:rsid w:val="00070AAA"/>
    <w:rsid w:val="00070BBC"/>
    <w:rsid w:val="00073369"/>
    <w:rsid w:val="000738A8"/>
    <w:rsid w:val="00074815"/>
    <w:rsid w:val="00074E0F"/>
    <w:rsid w:val="0007551E"/>
    <w:rsid w:val="000767D9"/>
    <w:rsid w:val="0008074D"/>
    <w:rsid w:val="00082581"/>
    <w:rsid w:val="00082770"/>
    <w:rsid w:val="00084D45"/>
    <w:rsid w:val="000859B4"/>
    <w:rsid w:val="00085F95"/>
    <w:rsid w:val="0009200A"/>
    <w:rsid w:val="00096096"/>
    <w:rsid w:val="00096AF9"/>
    <w:rsid w:val="00096E3F"/>
    <w:rsid w:val="000A1D95"/>
    <w:rsid w:val="000A2D76"/>
    <w:rsid w:val="000A5685"/>
    <w:rsid w:val="000B24DA"/>
    <w:rsid w:val="000B5E04"/>
    <w:rsid w:val="000B6A33"/>
    <w:rsid w:val="000C2EEC"/>
    <w:rsid w:val="000C41EE"/>
    <w:rsid w:val="000C52AA"/>
    <w:rsid w:val="000C6099"/>
    <w:rsid w:val="000D4CA7"/>
    <w:rsid w:val="000D4DD6"/>
    <w:rsid w:val="000D57F8"/>
    <w:rsid w:val="000E0447"/>
    <w:rsid w:val="000E0F03"/>
    <w:rsid w:val="000E24E9"/>
    <w:rsid w:val="000E4DA9"/>
    <w:rsid w:val="000E68AC"/>
    <w:rsid w:val="000F234D"/>
    <w:rsid w:val="000F2BA4"/>
    <w:rsid w:val="000F7291"/>
    <w:rsid w:val="00103390"/>
    <w:rsid w:val="001035FC"/>
    <w:rsid w:val="00104A4E"/>
    <w:rsid w:val="00106C77"/>
    <w:rsid w:val="001107BD"/>
    <w:rsid w:val="00111A78"/>
    <w:rsid w:val="001125D0"/>
    <w:rsid w:val="0011392B"/>
    <w:rsid w:val="00116D62"/>
    <w:rsid w:val="001206EE"/>
    <w:rsid w:val="00121E9D"/>
    <w:rsid w:val="0012331C"/>
    <w:rsid w:val="001246F2"/>
    <w:rsid w:val="001252D9"/>
    <w:rsid w:val="00125B77"/>
    <w:rsid w:val="00130053"/>
    <w:rsid w:val="001302DF"/>
    <w:rsid w:val="00130CA4"/>
    <w:rsid w:val="00135EE6"/>
    <w:rsid w:val="00147951"/>
    <w:rsid w:val="0015062C"/>
    <w:rsid w:val="001507C2"/>
    <w:rsid w:val="0015396B"/>
    <w:rsid w:val="0015597E"/>
    <w:rsid w:val="00157EAC"/>
    <w:rsid w:val="0016206D"/>
    <w:rsid w:val="001654D3"/>
    <w:rsid w:val="0017465E"/>
    <w:rsid w:val="00182FCA"/>
    <w:rsid w:val="00184F7A"/>
    <w:rsid w:val="00191E03"/>
    <w:rsid w:val="001935B1"/>
    <w:rsid w:val="00194DBD"/>
    <w:rsid w:val="00197431"/>
    <w:rsid w:val="001A09EA"/>
    <w:rsid w:val="001A2FB8"/>
    <w:rsid w:val="001A339D"/>
    <w:rsid w:val="001A7433"/>
    <w:rsid w:val="001B2655"/>
    <w:rsid w:val="001B2896"/>
    <w:rsid w:val="001B2BDC"/>
    <w:rsid w:val="001B2C32"/>
    <w:rsid w:val="001B5FDE"/>
    <w:rsid w:val="001C394F"/>
    <w:rsid w:val="001C39FB"/>
    <w:rsid w:val="001D3C2B"/>
    <w:rsid w:val="001D5143"/>
    <w:rsid w:val="001D6D6A"/>
    <w:rsid w:val="001D7533"/>
    <w:rsid w:val="001E08C8"/>
    <w:rsid w:val="001E60FB"/>
    <w:rsid w:val="001E62EF"/>
    <w:rsid w:val="001F101F"/>
    <w:rsid w:val="001F2A65"/>
    <w:rsid w:val="001F4862"/>
    <w:rsid w:val="001F5A94"/>
    <w:rsid w:val="001F6136"/>
    <w:rsid w:val="002026F2"/>
    <w:rsid w:val="002055A5"/>
    <w:rsid w:val="00207391"/>
    <w:rsid w:val="00217915"/>
    <w:rsid w:val="002211B8"/>
    <w:rsid w:val="002237EF"/>
    <w:rsid w:val="00225BCC"/>
    <w:rsid w:val="00227B5E"/>
    <w:rsid w:val="00230EBE"/>
    <w:rsid w:val="002315F3"/>
    <w:rsid w:val="00233507"/>
    <w:rsid w:val="00233E01"/>
    <w:rsid w:val="00236E9E"/>
    <w:rsid w:val="00245539"/>
    <w:rsid w:val="00247462"/>
    <w:rsid w:val="002547FD"/>
    <w:rsid w:val="00254CA4"/>
    <w:rsid w:val="00262F1F"/>
    <w:rsid w:val="00265125"/>
    <w:rsid w:val="00267A6D"/>
    <w:rsid w:val="00273668"/>
    <w:rsid w:val="00273E07"/>
    <w:rsid w:val="002753FC"/>
    <w:rsid w:val="002754D7"/>
    <w:rsid w:val="00275806"/>
    <w:rsid w:val="00275926"/>
    <w:rsid w:val="00275FA0"/>
    <w:rsid w:val="00276A93"/>
    <w:rsid w:val="00283659"/>
    <w:rsid w:val="00287BF5"/>
    <w:rsid w:val="00292289"/>
    <w:rsid w:val="002927E2"/>
    <w:rsid w:val="002A2A6A"/>
    <w:rsid w:val="002A50DF"/>
    <w:rsid w:val="002A74D5"/>
    <w:rsid w:val="002A7F08"/>
    <w:rsid w:val="002B0177"/>
    <w:rsid w:val="002B77ED"/>
    <w:rsid w:val="002C2A62"/>
    <w:rsid w:val="002D1DB7"/>
    <w:rsid w:val="002D314D"/>
    <w:rsid w:val="002D68BF"/>
    <w:rsid w:val="002D73F5"/>
    <w:rsid w:val="002E0D3B"/>
    <w:rsid w:val="002E1968"/>
    <w:rsid w:val="002E1CE6"/>
    <w:rsid w:val="002E4FAD"/>
    <w:rsid w:val="002E5742"/>
    <w:rsid w:val="002E6A36"/>
    <w:rsid w:val="002E6D15"/>
    <w:rsid w:val="002F18BF"/>
    <w:rsid w:val="002F2709"/>
    <w:rsid w:val="002F4B5A"/>
    <w:rsid w:val="002F67AA"/>
    <w:rsid w:val="002F706E"/>
    <w:rsid w:val="00307A7D"/>
    <w:rsid w:val="0031012A"/>
    <w:rsid w:val="003103B8"/>
    <w:rsid w:val="00312D91"/>
    <w:rsid w:val="00326DC3"/>
    <w:rsid w:val="003278AC"/>
    <w:rsid w:val="00327DC5"/>
    <w:rsid w:val="0033413A"/>
    <w:rsid w:val="0033434E"/>
    <w:rsid w:val="003353B6"/>
    <w:rsid w:val="00335454"/>
    <w:rsid w:val="00335D1F"/>
    <w:rsid w:val="00336C6A"/>
    <w:rsid w:val="00337970"/>
    <w:rsid w:val="00340518"/>
    <w:rsid w:val="00347E53"/>
    <w:rsid w:val="003514DE"/>
    <w:rsid w:val="0035246F"/>
    <w:rsid w:val="00352E84"/>
    <w:rsid w:val="00360A16"/>
    <w:rsid w:val="00364BE7"/>
    <w:rsid w:val="003676CA"/>
    <w:rsid w:val="003676E4"/>
    <w:rsid w:val="003703A5"/>
    <w:rsid w:val="003735CD"/>
    <w:rsid w:val="0037443C"/>
    <w:rsid w:val="00384A32"/>
    <w:rsid w:val="00386702"/>
    <w:rsid w:val="00386C35"/>
    <w:rsid w:val="003878D8"/>
    <w:rsid w:val="003902FE"/>
    <w:rsid w:val="00391D83"/>
    <w:rsid w:val="00392192"/>
    <w:rsid w:val="00392D49"/>
    <w:rsid w:val="003A3F3D"/>
    <w:rsid w:val="003A7278"/>
    <w:rsid w:val="003B2512"/>
    <w:rsid w:val="003B2FF2"/>
    <w:rsid w:val="003B71AC"/>
    <w:rsid w:val="003C004D"/>
    <w:rsid w:val="003C0629"/>
    <w:rsid w:val="003C2745"/>
    <w:rsid w:val="003C7F6C"/>
    <w:rsid w:val="003D0DFB"/>
    <w:rsid w:val="003D243C"/>
    <w:rsid w:val="003D2E0A"/>
    <w:rsid w:val="003D3331"/>
    <w:rsid w:val="003D4228"/>
    <w:rsid w:val="003D53A6"/>
    <w:rsid w:val="003E22BD"/>
    <w:rsid w:val="003F7DE1"/>
    <w:rsid w:val="00403158"/>
    <w:rsid w:val="00405333"/>
    <w:rsid w:val="004078F4"/>
    <w:rsid w:val="00414405"/>
    <w:rsid w:val="00420898"/>
    <w:rsid w:val="004231AC"/>
    <w:rsid w:val="004252CA"/>
    <w:rsid w:val="004320E5"/>
    <w:rsid w:val="00434C79"/>
    <w:rsid w:val="004357CC"/>
    <w:rsid w:val="004541A3"/>
    <w:rsid w:val="00456189"/>
    <w:rsid w:val="00462214"/>
    <w:rsid w:val="004625D1"/>
    <w:rsid w:val="00462E29"/>
    <w:rsid w:val="0046505D"/>
    <w:rsid w:val="004707D3"/>
    <w:rsid w:val="004734AE"/>
    <w:rsid w:val="004740F4"/>
    <w:rsid w:val="004747B9"/>
    <w:rsid w:val="00474948"/>
    <w:rsid w:val="0047522F"/>
    <w:rsid w:val="004838AE"/>
    <w:rsid w:val="00483C7A"/>
    <w:rsid w:val="00483F11"/>
    <w:rsid w:val="00485086"/>
    <w:rsid w:val="00487234"/>
    <w:rsid w:val="00487B97"/>
    <w:rsid w:val="00494650"/>
    <w:rsid w:val="00496079"/>
    <w:rsid w:val="00496E7F"/>
    <w:rsid w:val="004A0854"/>
    <w:rsid w:val="004A0A65"/>
    <w:rsid w:val="004A0FA5"/>
    <w:rsid w:val="004A280F"/>
    <w:rsid w:val="004A39FA"/>
    <w:rsid w:val="004B005B"/>
    <w:rsid w:val="004B73E7"/>
    <w:rsid w:val="004C07C1"/>
    <w:rsid w:val="004C431C"/>
    <w:rsid w:val="004C468A"/>
    <w:rsid w:val="004C5408"/>
    <w:rsid w:val="004C55FE"/>
    <w:rsid w:val="004C6183"/>
    <w:rsid w:val="004C7D18"/>
    <w:rsid w:val="004D074E"/>
    <w:rsid w:val="004D6372"/>
    <w:rsid w:val="004D7997"/>
    <w:rsid w:val="004E06BF"/>
    <w:rsid w:val="004E0BC3"/>
    <w:rsid w:val="004E0F6C"/>
    <w:rsid w:val="004E1D2C"/>
    <w:rsid w:val="004E4A47"/>
    <w:rsid w:val="004E4CE6"/>
    <w:rsid w:val="004F6D6E"/>
    <w:rsid w:val="00500480"/>
    <w:rsid w:val="005015DF"/>
    <w:rsid w:val="00505F46"/>
    <w:rsid w:val="00511910"/>
    <w:rsid w:val="0051220B"/>
    <w:rsid w:val="005134AE"/>
    <w:rsid w:val="005149AB"/>
    <w:rsid w:val="00524E93"/>
    <w:rsid w:val="00525621"/>
    <w:rsid w:val="0053041D"/>
    <w:rsid w:val="005315C9"/>
    <w:rsid w:val="00534D38"/>
    <w:rsid w:val="00542634"/>
    <w:rsid w:val="005469BD"/>
    <w:rsid w:val="005471D1"/>
    <w:rsid w:val="0055096D"/>
    <w:rsid w:val="0055122F"/>
    <w:rsid w:val="0055442D"/>
    <w:rsid w:val="005632D4"/>
    <w:rsid w:val="00564870"/>
    <w:rsid w:val="005740DD"/>
    <w:rsid w:val="005764CD"/>
    <w:rsid w:val="0057683F"/>
    <w:rsid w:val="0058144F"/>
    <w:rsid w:val="00586495"/>
    <w:rsid w:val="0058689D"/>
    <w:rsid w:val="00586F42"/>
    <w:rsid w:val="005911C8"/>
    <w:rsid w:val="00595FD8"/>
    <w:rsid w:val="0059614C"/>
    <w:rsid w:val="005968F1"/>
    <w:rsid w:val="005A24C4"/>
    <w:rsid w:val="005A3D40"/>
    <w:rsid w:val="005A3EAF"/>
    <w:rsid w:val="005A4782"/>
    <w:rsid w:val="005A55A9"/>
    <w:rsid w:val="005A694E"/>
    <w:rsid w:val="005A7CA9"/>
    <w:rsid w:val="005B1886"/>
    <w:rsid w:val="005B6474"/>
    <w:rsid w:val="005B6978"/>
    <w:rsid w:val="005C2503"/>
    <w:rsid w:val="005C5C5B"/>
    <w:rsid w:val="005C5ECD"/>
    <w:rsid w:val="005C63AF"/>
    <w:rsid w:val="005C7657"/>
    <w:rsid w:val="005E1DFF"/>
    <w:rsid w:val="005E5B50"/>
    <w:rsid w:val="005F7FA3"/>
    <w:rsid w:val="00600A4D"/>
    <w:rsid w:val="00607E49"/>
    <w:rsid w:val="00613C53"/>
    <w:rsid w:val="00614366"/>
    <w:rsid w:val="00617865"/>
    <w:rsid w:val="00625111"/>
    <w:rsid w:val="00626311"/>
    <w:rsid w:val="0064098B"/>
    <w:rsid w:val="00641CEA"/>
    <w:rsid w:val="00645F95"/>
    <w:rsid w:val="006465F8"/>
    <w:rsid w:val="00646819"/>
    <w:rsid w:val="006716C8"/>
    <w:rsid w:val="0067457D"/>
    <w:rsid w:val="006801D0"/>
    <w:rsid w:val="00684C95"/>
    <w:rsid w:val="00684D1D"/>
    <w:rsid w:val="00693539"/>
    <w:rsid w:val="00697FF0"/>
    <w:rsid w:val="006A2226"/>
    <w:rsid w:val="006A46E1"/>
    <w:rsid w:val="006A79DE"/>
    <w:rsid w:val="006B1328"/>
    <w:rsid w:val="006B4C7E"/>
    <w:rsid w:val="006B5B24"/>
    <w:rsid w:val="006B5E08"/>
    <w:rsid w:val="006C0FCA"/>
    <w:rsid w:val="006C1499"/>
    <w:rsid w:val="006C1DB3"/>
    <w:rsid w:val="006C35A3"/>
    <w:rsid w:val="006C4AB6"/>
    <w:rsid w:val="006C7026"/>
    <w:rsid w:val="006C7034"/>
    <w:rsid w:val="006D05F6"/>
    <w:rsid w:val="006D5814"/>
    <w:rsid w:val="006D6E3E"/>
    <w:rsid w:val="006D74AC"/>
    <w:rsid w:val="006E026A"/>
    <w:rsid w:val="006E2CCC"/>
    <w:rsid w:val="006E4B49"/>
    <w:rsid w:val="006E7A43"/>
    <w:rsid w:val="006F0F4D"/>
    <w:rsid w:val="006F46AC"/>
    <w:rsid w:val="00702032"/>
    <w:rsid w:val="00706CB3"/>
    <w:rsid w:val="0071102A"/>
    <w:rsid w:val="00713301"/>
    <w:rsid w:val="00713C8F"/>
    <w:rsid w:val="0071564B"/>
    <w:rsid w:val="00721999"/>
    <w:rsid w:val="00722B7B"/>
    <w:rsid w:val="007246C9"/>
    <w:rsid w:val="00727163"/>
    <w:rsid w:val="00727173"/>
    <w:rsid w:val="0073228A"/>
    <w:rsid w:val="00733C6C"/>
    <w:rsid w:val="007350D1"/>
    <w:rsid w:val="00735119"/>
    <w:rsid w:val="0075774F"/>
    <w:rsid w:val="00760B05"/>
    <w:rsid w:val="00763356"/>
    <w:rsid w:val="00763CEC"/>
    <w:rsid w:val="00764841"/>
    <w:rsid w:val="00766E53"/>
    <w:rsid w:val="00767CD2"/>
    <w:rsid w:val="007714F6"/>
    <w:rsid w:val="00777016"/>
    <w:rsid w:val="00777033"/>
    <w:rsid w:val="00777A66"/>
    <w:rsid w:val="00780B9D"/>
    <w:rsid w:val="007857C0"/>
    <w:rsid w:val="007862EF"/>
    <w:rsid w:val="007873E3"/>
    <w:rsid w:val="007878EA"/>
    <w:rsid w:val="0079160A"/>
    <w:rsid w:val="00791CCF"/>
    <w:rsid w:val="00791CF5"/>
    <w:rsid w:val="00796408"/>
    <w:rsid w:val="00797341"/>
    <w:rsid w:val="00797941"/>
    <w:rsid w:val="007A21E1"/>
    <w:rsid w:val="007A428F"/>
    <w:rsid w:val="007A6508"/>
    <w:rsid w:val="007B25B7"/>
    <w:rsid w:val="007B3FAD"/>
    <w:rsid w:val="007B4D2E"/>
    <w:rsid w:val="007B5041"/>
    <w:rsid w:val="007C105C"/>
    <w:rsid w:val="007C1EDC"/>
    <w:rsid w:val="007C21E4"/>
    <w:rsid w:val="007C2C4D"/>
    <w:rsid w:val="007C56BE"/>
    <w:rsid w:val="007C77AF"/>
    <w:rsid w:val="007D0C7B"/>
    <w:rsid w:val="007D27D6"/>
    <w:rsid w:val="007D649E"/>
    <w:rsid w:val="007D7259"/>
    <w:rsid w:val="007E0C18"/>
    <w:rsid w:val="007E0ED6"/>
    <w:rsid w:val="007E4DB0"/>
    <w:rsid w:val="007E7C76"/>
    <w:rsid w:val="007F416F"/>
    <w:rsid w:val="00803A2E"/>
    <w:rsid w:val="008040D6"/>
    <w:rsid w:val="00810392"/>
    <w:rsid w:val="00810A10"/>
    <w:rsid w:val="00811E28"/>
    <w:rsid w:val="008122D3"/>
    <w:rsid w:val="00815837"/>
    <w:rsid w:val="00821943"/>
    <w:rsid w:val="008257DC"/>
    <w:rsid w:val="00840868"/>
    <w:rsid w:val="00841337"/>
    <w:rsid w:val="008456D6"/>
    <w:rsid w:val="008537D2"/>
    <w:rsid w:val="0085728C"/>
    <w:rsid w:val="00860CBE"/>
    <w:rsid w:val="008620D7"/>
    <w:rsid w:val="00867C28"/>
    <w:rsid w:val="00867CAD"/>
    <w:rsid w:val="00880D4F"/>
    <w:rsid w:val="00892723"/>
    <w:rsid w:val="00896A9F"/>
    <w:rsid w:val="0089759A"/>
    <w:rsid w:val="008977DF"/>
    <w:rsid w:val="008979CF"/>
    <w:rsid w:val="008A00E0"/>
    <w:rsid w:val="008A188B"/>
    <w:rsid w:val="008A28B3"/>
    <w:rsid w:val="008A40B0"/>
    <w:rsid w:val="008A635B"/>
    <w:rsid w:val="008B126E"/>
    <w:rsid w:val="008B1E78"/>
    <w:rsid w:val="008B28C7"/>
    <w:rsid w:val="008B4933"/>
    <w:rsid w:val="008C4DB3"/>
    <w:rsid w:val="008D3D2E"/>
    <w:rsid w:val="008D4486"/>
    <w:rsid w:val="008E05B2"/>
    <w:rsid w:val="008E2BFB"/>
    <w:rsid w:val="008E37D8"/>
    <w:rsid w:val="008F0F20"/>
    <w:rsid w:val="008F445F"/>
    <w:rsid w:val="008F546E"/>
    <w:rsid w:val="008F76C4"/>
    <w:rsid w:val="00903499"/>
    <w:rsid w:val="009146DA"/>
    <w:rsid w:val="009148E8"/>
    <w:rsid w:val="00914E36"/>
    <w:rsid w:val="00920BB2"/>
    <w:rsid w:val="009222C8"/>
    <w:rsid w:val="00923848"/>
    <w:rsid w:val="00927819"/>
    <w:rsid w:val="009314BB"/>
    <w:rsid w:val="009326A5"/>
    <w:rsid w:val="009329BA"/>
    <w:rsid w:val="00933867"/>
    <w:rsid w:val="00935036"/>
    <w:rsid w:val="00936FF7"/>
    <w:rsid w:val="009429FD"/>
    <w:rsid w:val="00945104"/>
    <w:rsid w:val="00950176"/>
    <w:rsid w:val="0095105E"/>
    <w:rsid w:val="00951656"/>
    <w:rsid w:val="00962F3D"/>
    <w:rsid w:val="0096473A"/>
    <w:rsid w:val="00971028"/>
    <w:rsid w:val="00971C92"/>
    <w:rsid w:val="00972839"/>
    <w:rsid w:val="00972CE6"/>
    <w:rsid w:val="009730D7"/>
    <w:rsid w:val="009739AC"/>
    <w:rsid w:val="00974B77"/>
    <w:rsid w:val="009757E3"/>
    <w:rsid w:val="00976DD5"/>
    <w:rsid w:val="00977527"/>
    <w:rsid w:val="00980AB7"/>
    <w:rsid w:val="0098325E"/>
    <w:rsid w:val="00984D1F"/>
    <w:rsid w:val="009853F5"/>
    <w:rsid w:val="00991EEC"/>
    <w:rsid w:val="009A0A05"/>
    <w:rsid w:val="009A604F"/>
    <w:rsid w:val="009B2C46"/>
    <w:rsid w:val="009B3C94"/>
    <w:rsid w:val="009B6A97"/>
    <w:rsid w:val="009C06C1"/>
    <w:rsid w:val="009C654C"/>
    <w:rsid w:val="009D10E0"/>
    <w:rsid w:val="009D19B2"/>
    <w:rsid w:val="009D3F42"/>
    <w:rsid w:val="009D535D"/>
    <w:rsid w:val="009D6B27"/>
    <w:rsid w:val="009D79BA"/>
    <w:rsid w:val="009E16C1"/>
    <w:rsid w:val="009E26B0"/>
    <w:rsid w:val="009E30BB"/>
    <w:rsid w:val="009E44D2"/>
    <w:rsid w:val="009E4902"/>
    <w:rsid w:val="009E6F85"/>
    <w:rsid w:val="009E71A2"/>
    <w:rsid w:val="009E7821"/>
    <w:rsid w:val="009F1BD7"/>
    <w:rsid w:val="009F2CA1"/>
    <w:rsid w:val="009F4DE5"/>
    <w:rsid w:val="009F6001"/>
    <w:rsid w:val="009F71F7"/>
    <w:rsid w:val="00A0707A"/>
    <w:rsid w:val="00A13504"/>
    <w:rsid w:val="00A167C7"/>
    <w:rsid w:val="00A17040"/>
    <w:rsid w:val="00A22046"/>
    <w:rsid w:val="00A2213C"/>
    <w:rsid w:val="00A22253"/>
    <w:rsid w:val="00A25BDC"/>
    <w:rsid w:val="00A26DB8"/>
    <w:rsid w:val="00A33F7B"/>
    <w:rsid w:val="00A417C3"/>
    <w:rsid w:val="00A41F4A"/>
    <w:rsid w:val="00A420C7"/>
    <w:rsid w:val="00A42980"/>
    <w:rsid w:val="00A44ABF"/>
    <w:rsid w:val="00A46129"/>
    <w:rsid w:val="00A50952"/>
    <w:rsid w:val="00A53225"/>
    <w:rsid w:val="00A55064"/>
    <w:rsid w:val="00A554E2"/>
    <w:rsid w:val="00A62801"/>
    <w:rsid w:val="00A63D45"/>
    <w:rsid w:val="00A7050F"/>
    <w:rsid w:val="00A71636"/>
    <w:rsid w:val="00A72398"/>
    <w:rsid w:val="00A775D0"/>
    <w:rsid w:val="00A8201D"/>
    <w:rsid w:val="00A839DB"/>
    <w:rsid w:val="00A83B9A"/>
    <w:rsid w:val="00A85936"/>
    <w:rsid w:val="00A86255"/>
    <w:rsid w:val="00A94C71"/>
    <w:rsid w:val="00AA1511"/>
    <w:rsid w:val="00AA532E"/>
    <w:rsid w:val="00AA67E5"/>
    <w:rsid w:val="00AA6D83"/>
    <w:rsid w:val="00AA7695"/>
    <w:rsid w:val="00AB1405"/>
    <w:rsid w:val="00AB51BE"/>
    <w:rsid w:val="00AC03CF"/>
    <w:rsid w:val="00AC36B7"/>
    <w:rsid w:val="00AC3C83"/>
    <w:rsid w:val="00AD1E6F"/>
    <w:rsid w:val="00AD2D6B"/>
    <w:rsid w:val="00AD46B9"/>
    <w:rsid w:val="00AD5911"/>
    <w:rsid w:val="00AE0AB4"/>
    <w:rsid w:val="00AF200E"/>
    <w:rsid w:val="00AF7DD1"/>
    <w:rsid w:val="00B002EF"/>
    <w:rsid w:val="00B045A0"/>
    <w:rsid w:val="00B1561F"/>
    <w:rsid w:val="00B21848"/>
    <w:rsid w:val="00B226E9"/>
    <w:rsid w:val="00B33330"/>
    <w:rsid w:val="00B34407"/>
    <w:rsid w:val="00B36486"/>
    <w:rsid w:val="00B401D3"/>
    <w:rsid w:val="00B43833"/>
    <w:rsid w:val="00B4555F"/>
    <w:rsid w:val="00B462DD"/>
    <w:rsid w:val="00B565D6"/>
    <w:rsid w:val="00B6052B"/>
    <w:rsid w:val="00B63D15"/>
    <w:rsid w:val="00B65B32"/>
    <w:rsid w:val="00B673A4"/>
    <w:rsid w:val="00B75170"/>
    <w:rsid w:val="00B821B1"/>
    <w:rsid w:val="00B82A28"/>
    <w:rsid w:val="00B84563"/>
    <w:rsid w:val="00B9214F"/>
    <w:rsid w:val="00B938F8"/>
    <w:rsid w:val="00B939EB"/>
    <w:rsid w:val="00B97ED8"/>
    <w:rsid w:val="00BA30D2"/>
    <w:rsid w:val="00BA7967"/>
    <w:rsid w:val="00BB09B9"/>
    <w:rsid w:val="00BB1619"/>
    <w:rsid w:val="00BB24E4"/>
    <w:rsid w:val="00BB386C"/>
    <w:rsid w:val="00BC26F5"/>
    <w:rsid w:val="00BD1CC6"/>
    <w:rsid w:val="00BD347C"/>
    <w:rsid w:val="00BD406F"/>
    <w:rsid w:val="00BE07EA"/>
    <w:rsid w:val="00BE0997"/>
    <w:rsid w:val="00BE30FD"/>
    <w:rsid w:val="00BE571B"/>
    <w:rsid w:val="00BF5AAD"/>
    <w:rsid w:val="00BF5FB6"/>
    <w:rsid w:val="00BF6143"/>
    <w:rsid w:val="00BF6CD1"/>
    <w:rsid w:val="00BF6E73"/>
    <w:rsid w:val="00C00683"/>
    <w:rsid w:val="00C042D6"/>
    <w:rsid w:val="00C10918"/>
    <w:rsid w:val="00C1183C"/>
    <w:rsid w:val="00C124FA"/>
    <w:rsid w:val="00C12F5A"/>
    <w:rsid w:val="00C131E2"/>
    <w:rsid w:val="00C15268"/>
    <w:rsid w:val="00C21B08"/>
    <w:rsid w:val="00C22B01"/>
    <w:rsid w:val="00C23024"/>
    <w:rsid w:val="00C24E0F"/>
    <w:rsid w:val="00C348A0"/>
    <w:rsid w:val="00C40E3E"/>
    <w:rsid w:val="00C4458F"/>
    <w:rsid w:val="00C4505E"/>
    <w:rsid w:val="00C470FB"/>
    <w:rsid w:val="00C472E3"/>
    <w:rsid w:val="00C50A58"/>
    <w:rsid w:val="00C549CC"/>
    <w:rsid w:val="00C56F02"/>
    <w:rsid w:val="00C57568"/>
    <w:rsid w:val="00C60BE6"/>
    <w:rsid w:val="00C62B9C"/>
    <w:rsid w:val="00C64A77"/>
    <w:rsid w:val="00C64CA6"/>
    <w:rsid w:val="00C64E41"/>
    <w:rsid w:val="00C67FC3"/>
    <w:rsid w:val="00C70F27"/>
    <w:rsid w:val="00C71596"/>
    <w:rsid w:val="00C72162"/>
    <w:rsid w:val="00C721F0"/>
    <w:rsid w:val="00C75A46"/>
    <w:rsid w:val="00C778C8"/>
    <w:rsid w:val="00C81A8F"/>
    <w:rsid w:val="00C82D9C"/>
    <w:rsid w:val="00C84B1D"/>
    <w:rsid w:val="00C85D6B"/>
    <w:rsid w:val="00C92387"/>
    <w:rsid w:val="00C93CED"/>
    <w:rsid w:val="00C95FB5"/>
    <w:rsid w:val="00C960AD"/>
    <w:rsid w:val="00C974CD"/>
    <w:rsid w:val="00C97B5A"/>
    <w:rsid w:val="00CA0305"/>
    <w:rsid w:val="00CA264B"/>
    <w:rsid w:val="00CA3C9F"/>
    <w:rsid w:val="00CA3F45"/>
    <w:rsid w:val="00CA4CD6"/>
    <w:rsid w:val="00CA4F70"/>
    <w:rsid w:val="00CA678F"/>
    <w:rsid w:val="00CA697E"/>
    <w:rsid w:val="00CB1F92"/>
    <w:rsid w:val="00CB79A4"/>
    <w:rsid w:val="00CB7DE8"/>
    <w:rsid w:val="00CC518B"/>
    <w:rsid w:val="00CE043F"/>
    <w:rsid w:val="00CE274F"/>
    <w:rsid w:val="00CE5DFD"/>
    <w:rsid w:val="00CE65FF"/>
    <w:rsid w:val="00CE7A25"/>
    <w:rsid w:val="00D02516"/>
    <w:rsid w:val="00D030F1"/>
    <w:rsid w:val="00D04F4A"/>
    <w:rsid w:val="00D06CEB"/>
    <w:rsid w:val="00D12781"/>
    <w:rsid w:val="00D160B4"/>
    <w:rsid w:val="00D16A77"/>
    <w:rsid w:val="00D30F93"/>
    <w:rsid w:val="00D42FF4"/>
    <w:rsid w:val="00D43568"/>
    <w:rsid w:val="00D45B5F"/>
    <w:rsid w:val="00D45DF1"/>
    <w:rsid w:val="00D5021C"/>
    <w:rsid w:val="00D51D4C"/>
    <w:rsid w:val="00D52134"/>
    <w:rsid w:val="00D62C4F"/>
    <w:rsid w:val="00D634CC"/>
    <w:rsid w:val="00D63EC5"/>
    <w:rsid w:val="00D6490F"/>
    <w:rsid w:val="00D65885"/>
    <w:rsid w:val="00D6629D"/>
    <w:rsid w:val="00D713D3"/>
    <w:rsid w:val="00D733F1"/>
    <w:rsid w:val="00D75761"/>
    <w:rsid w:val="00D830FA"/>
    <w:rsid w:val="00D83531"/>
    <w:rsid w:val="00D83656"/>
    <w:rsid w:val="00D83F28"/>
    <w:rsid w:val="00D84BE6"/>
    <w:rsid w:val="00D85413"/>
    <w:rsid w:val="00D86673"/>
    <w:rsid w:val="00D873B2"/>
    <w:rsid w:val="00D90AA2"/>
    <w:rsid w:val="00DA0284"/>
    <w:rsid w:val="00DB0B23"/>
    <w:rsid w:val="00DB200E"/>
    <w:rsid w:val="00DC17B4"/>
    <w:rsid w:val="00DD7C47"/>
    <w:rsid w:val="00DE0247"/>
    <w:rsid w:val="00DE061B"/>
    <w:rsid w:val="00DE07B4"/>
    <w:rsid w:val="00DE209A"/>
    <w:rsid w:val="00DE3508"/>
    <w:rsid w:val="00DE378A"/>
    <w:rsid w:val="00DE4E60"/>
    <w:rsid w:val="00DE4FE1"/>
    <w:rsid w:val="00DE68B0"/>
    <w:rsid w:val="00DF293C"/>
    <w:rsid w:val="00DF3FC4"/>
    <w:rsid w:val="00DF425A"/>
    <w:rsid w:val="00DF71C6"/>
    <w:rsid w:val="00E0069B"/>
    <w:rsid w:val="00E014DC"/>
    <w:rsid w:val="00E020CC"/>
    <w:rsid w:val="00E02188"/>
    <w:rsid w:val="00E12375"/>
    <w:rsid w:val="00E204A3"/>
    <w:rsid w:val="00E23871"/>
    <w:rsid w:val="00E25E61"/>
    <w:rsid w:val="00E27010"/>
    <w:rsid w:val="00E40171"/>
    <w:rsid w:val="00E41E6F"/>
    <w:rsid w:val="00E43B59"/>
    <w:rsid w:val="00E44669"/>
    <w:rsid w:val="00E469C3"/>
    <w:rsid w:val="00E51EC2"/>
    <w:rsid w:val="00E60A4B"/>
    <w:rsid w:val="00E61012"/>
    <w:rsid w:val="00E62714"/>
    <w:rsid w:val="00E63EE1"/>
    <w:rsid w:val="00E64777"/>
    <w:rsid w:val="00E65C46"/>
    <w:rsid w:val="00E6618E"/>
    <w:rsid w:val="00E66746"/>
    <w:rsid w:val="00E70120"/>
    <w:rsid w:val="00E76B48"/>
    <w:rsid w:val="00E80B8F"/>
    <w:rsid w:val="00E84DA3"/>
    <w:rsid w:val="00E85B83"/>
    <w:rsid w:val="00E9029E"/>
    <w:rsid w:val="00E90CF6"/>
    <w:rsid w:val="00E958A0"/>
    <w:rsid w:val="00EA3D57"/>
    <w:rsid w:val="00EA56FA"/>
    <w:rsid w:val="00EB1E3B"/>
    <w:rsid w:val="00EB4042"/>
    <w:rsid w:val="00EC184B"/>
    <w:rsid w:val="00EC2A2F"/>
    <w:rsid w:val="00EC2ABC"/>
    <w:rsid w:val="00EC48B1"/>
    <w:rsid w:val="00ED1D81"/>
    <w:rsid w:val="00ED2547"/>
    <w:rsid w:val="00ED5946"/>
    <w:rsid w:val="00EE10A3"/>
    <w:rsid w:val="00EE60A9"/>
    <w:rsid w:val="00F02672"/>
    <w:rsid w:val="00F06E0E"/>
    <w:rsid w:val="00F074AE"/>
    <w:rsid w:val="00F20FAD"/>
    <w:rsid w:val="00F21844"/>
    <w:rsid w:val="00F22C80"/>
    <w:rsid w:val="00F23FD0"/>
    <w:rsid w:val="00F31AB3"/>
    <w:rsid w:val="00F31B8B"/>
    <w:rsid w:val="00F3321C"/>
    <w:rsid w:val="00F34EB8"/>
    <w:rsid w:val="00F35BDF"/>
    <w:rsid w:val="00F36370"/>
    <w:rsid w:val="00F376BD"/>
    <w:rsid w:val="00F3793C"/>
    <w:rsid w:val="00F42494"/>
    <w:rsid w:val="00F42C09"/>
    <w:rsid w:val="00F45BE2"/>
    <w:rsid w:val="00F47B47"/>
    <w:rsid w:val="00F47E1E"/>
    <w:rsid w:val="00F519F3"/>
    <w:rsid w:val="00F53364"/>
    <w:rsid w:val="00F53B71"/>
    <w:rsid w:val="00F54F5F"/>
    <w:rsid w:val="00F569DA"/>
    <w:rsid w:val="00F576CA"/>
    <w:rsid w:val="00F57AD5"/>
    <w:rsid w:val="00F60C28"/>
    <w:rsid w:val="00F636F7"/>
    <w:rsid w:val="00F72D3C"/>
    <w:rsid w:val="00F73590"/>
    <w:rsid w:val="00F737B4"/>
    <w:rsid w:val="00F742EA"/>
    <w:rsid w:val="00F743CF"/>
    <w:rsid w:val="00F74C1F"/>
    <w:rsid w:val="00F777F1"/>
    <w:rsid w:val="00F83C80"/>
    <w:rsid w:val="00F84A0C"/>
    <w:rsid w:val="00F8658E"/>
    <w:rsid w:val="00F8672C"/>
    <w:rsid w:val="00F908CF"/>
    <w:rsid w:val="00F90937"/>
    <w:rsid w:val="00F923BF"/>
    <w:rsid w:val="00F92B60"/>
    <w:rsid w:val="00F9439F"/>
    <w:rsid w:val="00FA7E63"/>
    <w:rsid w:val="00FB0E3A"/>
    <w:rsid w:val="00FB1FBC"/>
    <w:rsid w:val="00FB4602"/>
    <w:rsid w:val="00FB4691"/>
    <w:rsid w:val="00FC05CD"/>
    <w:rsid w:val="00FC2346"/>
    <w:rsid w:val="00FC406F"/>
    <w:rsid w:val="00FC55F7"/>
    <w:rsid w:val="00FC5AC5"/>
    <w:rsid w:val="00FC6061"/>
    <w:rsid w:val="00FC6B9F"/>
    <w:rsid w:val="00FD1179"/>
    <w:rsid w:val="00FD5356"/>
    <w:rsid w:val="00FD580A"/>
    <w:rsid w:val="00FD6C14"/>
    <w:rsid w:val="00FE1315"/>
    <w:rsid w:val="00FE157E"/>
    <w:rsid w:val="00FE322E"/>
    <w:rsid w:val="00FE711A"/>
    <w:rsid w:val="00FE7C04"/>
    <w:rsid w:val="00FF1FA6"/>
    <w:rsid w:val="00FF248B"/>
    <w:rsid w:val="00FF48E2"/>
    <w:rsid w:val="00FF7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9D"/>
  </w:style>
  <w:style w:type="paragraph" w:styleId="1">
    <w:name w:val="heading 1"/>
    <w:basedOn w:val="a"/>
    <w:link w:val="10"/>
    <w:uiPriority w:val="9"/>
    <w:qFormat/>
    <w:rsid w:val="004252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252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2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252C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25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52CA"/>
    <w:rPr>
      <w:color w:val="0000FF"/>
      <w:u w:val="single"/>
    </w:rPr>
  </w:style>
  <w:style w:type="character" w:customStyle="1" w:styleId="apple-converted-space">
    <w:name w:val="apple-converted-space"/>
    <w:basedOn w:val="a0"/>
    <w:rsid w:val="004252CA"/>
  </w:style>
  <w:style w:type="character" w:styleId="a5">
    <w:name w:val="Strong"/>
    <w:basedOn w:val="a0"/>
    <w:uiPriority w:val="22"/>
    <w:qFormat/>
    <w:rsid w:val="004252CA"/>
    <w:rPr>
      <w:b/>
      <w:bCs/>
    </w:rPr>
  </w:style>
  <w:style w:type="character" w:styleId="a6">
    <w:name w:val="Emphasis"/>
    <w:basedOn w:val="a0"/>
    <w:uiPriority w:val="20"/>
    <w:qFormat/>
    <w:rsid w:val="004252CA"/>
    <w:rPr>
      <w:i/>
      <w:iCs/>
    </w:rPr>
  </w:style>
</w:styles>
</file>

<file path=word/webSettings.xml><?xml version="1.0" encoding="utf-8"?>
<w:webSettings xmlns:r="http://schemas.openxmlformats.org/officeDocument/2006/relationships" xmlns:w="http://schemas.openxmlformats.org/wordprocessingml/2006/main">
  <w:divs>
    <w:div w:id="13614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chmosobl.ru/dejatelnost-upolnomochennogo/doklady/?ELEMENT_ID=10522" TargetMode="External"/><Relationship Id="rId13" Type="http://schemas.openxmlformats.org/officeDocument/2006/relationships/hyperlink" Target="http://upchmosobl.ru/dejatelnost-upolnomochennogo/doklady/?ELEMENT_ID=10522" TargetMode="External"/><Relationship Id="rId18" Type="http://schemas.openxmlformats.org/officeDocument/2006/relationships/hyperlink" Target="http://upchmosobl.ru/dejatelnost-upolnomochennogo/doklady/?ELEMENT_ID=10522" TargetMode="External"/><Relationship Id="rId26" Type="http://schemas.openxmlformats.org/officeDocument/2006/relationships/hyperlink" Target="http://base.garant.ru/12186043/" TargetMode="External"/><Relationship Id="rId39" Type="http://schemas.openxmlformats.org/officeDocument/2006/relationships/hyperlink" Target="http://asozd2.duma.gov.ru/main.nsf/%28Spravka%29?OpenAgent&amp;RN=364633-6" TargetMode="External"/><Relationship Id="rId3" Type="http://schemas.openxmlformats.org/officeDocument/2006/relationships/webSettings" Target="webSettings.xml"/><Relationship Id="rId21" Type="http://schemas.openxmlformats.org/officeDocument/2006/relationships/hyperlink" Target="http://upchmosobl.ru/dejatelnost-upolnomochennogo/doklady/%D0%9F%D1%80%D0%B8%D0%BB%D0%BE%D0%B6%D0%B5%D0%BD%D0%B8%D0%B5%201%20%D0%BA%20%D0%94%D0%BE%D0%BA%D0%BB%D0%B0%D0%B4%D1%83-2014.xls" TargetMode="External"/><Relationship Id="rId34" Type="http://schemas.openxmlformats.org/officeDocument/2006/relationships/hyperlink" Target="garantf1://12025178.10913" TargetMode="External"/><Relationship Id="rId7" Type="http://schemas.openxmlformats.org/officeDocument/2006/relationships/hyperlink" Target="http://upchmosobl.ru/dejatelnost-upolnomochennogo/doklady/?ELEMENT_ID=10522" TargetMode="External"/><Relationship Id="rId12" Type="http://schemas.openxmlformats.org/officeDocument/2006/relationships/hyperlink" Target="http://upchmosobl.ru/dejatelnost-upolnomochennogo/doklady/?ELEMENT_ID=10522" TargetMode="External"/><Relationship Id="rId17" Type="http://schemas.openxmlformats.org/officeDocument/2006/relationships/hyperlink" Target="http://upchmosobl.ru/dejatelnost-upolnomochennogo/doklady/?ELEMENT_ID=10522" TargetMode="External"/><Relationship Id="rId25" Type="http://schemas.openxmlformats.org/officeDocument/2006/relationships/hyperlink" Target="http://base.garant.ru/12148567/1/" TargetMode="External"/><Relationship Id="rId33" Type="http://schemas.openxmlformats.org/officeDocument/2006/relationships/hyperlink" Target="http://upchmosobl.ru/dejatelnost-upolnomochennogo/doklady/?ELEMENT_ID=10522" TargetMode="External"/><Relationship Id="rId38" Type="http://schemas.openxmlformats.org/officeDocument/2006/relationships/hyperlink" Target="http://base.garant.ru/70670080/" TargetMode="External"/><Relationship Id="rId2" Type="http://schemas.openxmlformats.org/officeDocument/2006/relationships/settings" Target="settings.xml"/><Relationship Id="rId16" Type="http://schemas.openxmlformats.org/officeDocument/2006/relationships/hyperlink" Target="http://upchmosobl.ru/dejatelnost-upolnomochennogo/doklady/?ELEMENT_ID=10522" TargetMode="External"/><Relationship Id="rId20" Type="http://schemas.openxmlformats.org/officeDocument/2006/relationships/hyperlink" Target="http://upchmosobl.ru/dejatelnost-upolnomochennogo/doklady/%D0%9F%D1%80%D0%B8%D0%BB%D0%BE%D0%B6%D0%B5%D0%BD%D0%B8%D0%B5%201%20%D0%BA%20%D0%94%D0%BE%D0%BA%D0%BB%D0%B0%D0%B4%D1%83-2014.xls" TargetMode="External"/><Relationship Id="rId29" Type="http://schemas.openxmlformats.org/officeDocument/2006/relationships/hyperlink" Target="http://www.mofoms.ru/wp-content/uploads/2013/07/pggmo_2013.p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upchmosobl.ru/dejatelnost-upolnomochennogo/doklady/?ELEMENT_ID=10522" TargetMode="External"/><Relationship Id="rId11" Type="http://schemas.openxmlformats.org/officeDocument/2006/relationships/hyperlink" Target="http://upchmosobl.ru/dejatelnost-upolnomochennogo/doklady/?ELEMENT_ID=10522" TargetMode="External"/><Relationship Id="rId24" Type="http://schemas.openxmlformats.org/officeDocument/2006/relationships/hyperlink" Target="http://base.garant.ru/12186043/" TargetMode="External"/><Relationship Id="rId32" Type="http://schemas.openxmlformats.org/officeDocument/2006/relationships/hyperlink" Target="http://upchmosobl.ru/dejatelnost-upolnomochennogo/doklady/?ELEMENT_ID=10522" TargetMode="External"/><Relationship Id="rId37" Type="http://schemas.openxmlformats.org/officeDocument/2006/relationships/hyperlink" Target="http://consultantpuls.ru/%D0%BF%D0%BE%D0%B4%D0%BC%D0%BE%D1%81%D0%BA%D0%BE%D0%B2%D1%8C%D0%B5-%D0%BC%D0%BD%D0%BE%D0%B3%D0%BE%D0%B4%D0%B5%D1%82%D0%BD%D1%8B%D0%B5-%D1%81%D0%B5%D0%BC%D1%8C%D0%B8-%D0%BF%D0%BE%D0%BB%D1%83%D1%87/" TargetMode="External"/><Relationship Id="rId40" Type="http://schemas.openxmlformats.org/officeDocument/2006/relationships/fontTable" Target="fontTable.xml"/><Relationship Id="rId5" Type="http://schemas.openxmlformats.org/officeDocument/2006/relationships/hyperlink" Target="http://upchmosobl.ru/dejatelnost-upolnomochennogo/doklady/?ELEMENT_ID=10522" TargetMode="External"/><Relationship Id="rId15" Type="http://schemas.openxmlformats.org/officeDocument/2006/relationships/hyperlink" Target="http://upchmosobl.ru/dejatelnost-upolnomochennogo/doklady/?ELEMENT_ID=10522" TargetMode="External"/><Relationship Id="rId23" Type="http://schemas.openxmlformats.org/officeDocument/2006/relationships/hyperlink" Target="http://base.garant.ru/12138291/15/" TargetMode="External"/><Relationship Id="rId28" Type="http://schemas.openxmlformats.org/officeDocument/2006/relationships/hyperlink" Target="http://www.mofoms.ru/wp-content/uploads/2013/08/323_fz.pdf" TargetMode="External"/><Relationship Id="rId36" Type="http://schemas.openxmlformats.org/officeDocument/2006/relationships/hyperlink" Target="http://consultantpuls.ru/%D0%BF%D0%BE%D0%B4%D0%BC%D0%BE%D1%81%D0%BA%D0%BE%D0%B2%D1%8C%D0%B5-%D0%BC%D0%BD%D0%BE%D0%B3%D0%BE%D0%B4%D0%B5%D1%82%D0%BD%D1%8B%D0%B5-%D1%81%D0%B5%D0%BC%D1%8C%D0%B8-%D0%BF%D0%BE%D0%BB%D1%83%D1%87/" TargetMode="External"/><Relationship Id="rId10" Type="http://schemas.openxmlformats.org/officeDocument/2006/relationships/hyperlink" Target="http://upchmosobl.ru/dejatelnost-upolnomochennogo/doklady/?ELEMENT_ID=10522" TargetMode="External"/><Relationship Id="rId19" Type="http://schemas.openxmlformats.org/officeDocument/2006/relationships/hyperlink" Target="http://upchmosobl.ru/dejatelnost-upolnomochennogo/doklady/?ELEMENT_ID=10522" TargetMode="External"/><Relationship Id="rId31" Type="http://schemas.openxmlformats.org/officeDocument/2006/relationships/hyperlink" Target="http://upchmosobl.ru/dejatelnost-upolnomochennogo/doklady/?ELEMENT_ID=10522" TargetMode="External"/><Relationship Id="rId4" Type="http://schemas.openxmlformats.org/officeDocument/2006/relationships/hyperlink" Target="http://upchmosobl.ru/dejatelnost-upolnomochennogo/doklady/?ELEMENT_ID=10522" TargetMode="External"/><Relationship Id="rId9" Type="http://schemas.openxmlformats.org/officeDocument/2006/relationships/hyperlink" Target="http://upchmosobl.ru/dejatelnost-upolnomochennogo/doklady/?ELEMENT_ID=10522" TargetMode="External"/><Relationship Id="rId14" Type="http://schemas.openxmlformats.org/officeDocument/2006/relationships/hyperlink" Target="http://upchmosobl.ru/dejatelnost-upolnomochennogo/doklady/?ELEMENT_ID=10522" TargetMode="External"/><Relationship Id="rId22" Type="http://schemas.openxmlformats.org/officeDocument/2006/relationships/hyperlink" Target="http://www.upchmosobl.ru/" TargetMode="External"/><Relationship Id="rId27" Type="http://schemas.openxmlformats.org/officeDocument/2006/relationships/hyperlink" Target="garantf1://10064504.0" TargetMode="External"/><Relationship Id="rId30" Type="http://schemas.openxmlformats.org/officeDocument/2006/relationships/hyperlink" Target="garantf1://70253464.0/" TargetMode="External"/><Relationship Id="rId35" Type="http://schemas.openxmlformats.org/officeDocument/2006/relationships/hyperlink" Target="garantf1://24402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28452</Words>
  <Characters>162183</Characters>
  <Application>Microsoft Office Word</Application>
  <DocSecurity>0</DocSecurity>
  <Lines>1351</Lines>
  <Paragraphs>380</Paragraphs>
  <ScaleCrop>false</ScaleCrop>
  <Company>RePack by SPecialiST</Company>
  <LinksUpToDate>false</LinksUpToDate>
  <CharactersWithSpaces>190255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2016-01-15T14:20:00Z</dcterms:created>
  <dcterms:modified xsi:type="dcterms:W3CDTF">2016-01-15T14:20:00Z</dcterms:modified>
</cp:coreProperties>
</file>